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CD6023" w:rsidRDefault="00022E62" w:rsidP="00022E62">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766258">
        <w:rPr>
          <w:rFonts w:ascii="Cambria" w:eastAsiaTheme="minorEastAsia" w:hAnsi="Cambria" w:cs="Arial" w:hint="eastAsia"/>
          <w:bCs/>
          <w:sz w:val="24"/>
          <w:szCs w:val="24"/>
          <w:lang w:val="en-US" w:eastAsia="zh-CN"/>
        </w:rPr>
        <w:t>#85</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0419EE">
        <w:rPr>
          <w:rFonts w:ascii="Cambria" w:hAnsi="Cambria" w:cs="Arial"/>
          <w:bCs/>
          <w:sz w:val="24"/>
          <w:szCs w:val="24"/>
        </w:rPr>
        <w:t>R4-1712240</w:t>
      </w:r>
    </w:p>
    <w:p w:rsidR="00022E62" w:rsidRDefault="00766258"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Reno, Nevada</w:t>
      </w:r>
      <w:r w:rsidR="0087652E" w:rsidRPr="0087652E">
        <w:rPr>
          <w:rFonts w:ascii="Cambria" w:eastAsia="宋体" w:hAnsi="Cambria" w:cs="Arial"/>
          <w:bCs/>
          <w:i w:val="0"/>
          <w:sz w:val="24"/>
          <w:szCs w:val="24"/>
          <w:lang w:val="en-US" w:eastAsia="zh-CN"/>
        </w:rPr>
        <w:t xml:space="preserve"> , </w:t>
      </w:r>
      <w:r>
        <w:rPr>
          <w:rFonts w:ascii="Cambria" w:eastAsia="宋体" w:hAnsi="Cambria" w:cs="Arial" w:hint="eastAsia"/>
          <w:bCs/>
          <w:i w:val="0"/>
          <w:sz w:val="24"/>
          <w:szCs w:val="24"/>
          <w:lang w:val="en-US" w:eastAsia="zh-CN"/>
        </w:rPr>
        <w:t>USA</w:t>
      </w:r>
      <w:r w:rsidR="0087652E" w:rsidRPr="0087652E">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27</w:t>
      </w:r>
      <w:r w:rsidR="0087652E">
        <w:rPr>
          <w:rFonts w:ascii="Cambria" w:eastAsia="宋体" w:hAnsi="Cambria" w:cs="Arial" w:hint="eastAsia"/>
          <w:bCs/>
          <w:i w:val="0"/>
          <w:sz w:val="24"/>
          <w:szCs w:val="24"/>
          <w:lang w:val="en-US" w:eastAsia="zh-CN"/>
        </w:rPr>
        <w:t>th</w:t>
      </w:r>
      <w:r w:rsidR="0087652E" w:rsidRPr="0087652E">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 xml:space="preserve">Nov </w:t>
      </w:r>
      <w:r w:rsidR="0087652E">
        <w:rPr>
          <w:rFonts w:ascii="Cambria" w:eastAsia="宋体" w:hAnsi="Cambria" w:cs="Arial"/>
          <w:bCs/>
          <w:i w:val="0"/>
          <w:sz w:val="24"/>
          <w:szCs w:val="24"/>
          <w:lang w:val="en-US" w:eastAsia="zh-CN"/>
        </w:rPr>
        <w:t>–</w:t>
      </w:r>
      <w:r w:rsidR="0087652E" w:rsidRPr="0087652E">
        <w:rPr>
          <w:rFonts w:ascii="Cambria" w:eastAsia="宋体" w:hAnsi="Cambria" w:cs="Arial"/>
          <w:bCs/>
          <w:i w:val="0"/>
          <w:sz w:val="24"/>
          <w:szCs w:val="24"/>
          <w:lang w:val="en-US" w:eastAsia="zh-CN"/>
        </w:rPr>
        <w:t xml:space="preserve"> 1</w:t>
      </w:r>
      <w:r>
        <w:rPr>
          <w:rFonts w:ascii="Cambria" w:eastAsia="宋体" w:hAnsi="Cambria" w:cs="Arial" w:hint="eastAsia"/>
          <w:bCs/>
          <w:i w:val="0"/>
          <w:sz w:val="24"/>
          <w:szCs w:val="24"/>
          <w:lang w:val="en-US" w:eastAsia="zh-CN"/>
        </w:rPr>
        <w:t>st</w:t>
      </w:r>
      <w:r w:rsidR="0087652E" w:rsidRPr="0087652E">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Dec</w:t>
      </w:r>
      <w:r w:rsidR="0087652E" w:rsidRPr="0087652E">
        <w:rPr>
          <w:rFonts w:ascii="Cambria" w:eastAsia="宋体" w:hAnsi="Cambria" w:cs="Arial"/>
          <w:bCs/>
          <w:i w:val="0"/>
          <w:sz w:val="24"/>
          <w:szCs w:val="24"/>
          <w:lang w:val="en-US" w:eastAsia="zh-CN"/>
        </w:rPr>
        <w:t>, 2017</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9.7.</w:t>
      </w:r>
      <w:r w:rsidR="00535E75">
        <w:rPr>
          <w:rFonts w:ascii="Cambria" w:eastAsiaTheme="minorEastAsia" w:hAnsi="Cambria" w:cs="Arial" w:hint="eastAsia"/>
          <w:b/>
          <w:sz w:val="24"/>
          <w:szCs w:val="24"/>
          <w:lang w:val="en-US" w:eastAsia="zh-CN"/>
        </w:rPr>
        <w:t>15</w:t>
      </w:r>
      <w:r w:rsidR="00A771FD">
        <w:rPr>
          <w:rFonts w:ascii="Cambria" w:eastAsiaTheme="minorEastAsia" w:hAnsi="Cambria" w:cs="Arial" w:hint="eastAsia"/>
          <w:b/>
          <w:sz w:val="24"/>
          <w:szCs w:val="24"/>
          <w:lang w:val="en-US" w:eastAsia="zh-CN"/>
        </w:rPr>
        <w:t>.2</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Default="00FE6BD2" w:rsidP="00A771FD">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280415">
        <w:rPr>
          <w:rFonts w:ascii="Cambria" w:eastAsiaTheme="minorEastAsia" w:hAnsi="Cambria" w:cs="Arial" w:hint="eastAsia"/>
          <w:b/>
          <w:bCs/>
          <w:sz w:val="24"/>
          <w:szCs w:val="24"/>
          <w:lang w:val="en-US" w:eastAsia="zh-CN"/>
        </w:rPr>
        <w:t>N</w:t>
      </w:r>
      <w:r w:rsidR="00766258">
        <w:rPr>
          <w:rFonts w:ascii="Cambria" w:eastAsiaTheme="minorEastAsia" w:hAnsi="Cambria" w:cs="Arial" w:hint="eastAsia"/>
          <w:b/>
          <w:bCs/>
          <w:sz w:val="24"/>
          <w:szCs w:val="24"/>
          <w:lang w:val="en-US" w:eastAsia="zh-CN"/>
        </w:rPr>
        <w:t>R Random Access</w:t>
      </w:r>
      <w:r w:rsidR="00280415">
        <w:rPr>
          <w:rFonts w:ascii="Cambria" w:eastAsiaTheme="minorEastAsia" w:hAnsi="Cambria" w:cs="Arial" w:hint="eastAsia"/>
          <w:b/>
          <w:bCs/>
          <w:sz w:val="24"/>
          <w:szCs w:val="24"/>
          <w:lang w:val="en-US" w:eastAsia="zh-CN"/>
        </w:rPr>
        <w:t xml:space="preserve"> Summary</w:t>
      </w:r>
      <w:r w:rsidR="00766258">
        <w:rPr>
          <w:rFonts w:ascii="Cambria" w:eastAsiaTheme="minorEastAsia" w:hAnsi="Cambria" w:cs="Arial" w:hint="eastAsia"/>
          <w:b/>
          <w:bCs/>
          <w:sz w:val="24"/>
          <w:szCs w:val="24"/>
          <w:lang w:val="en-US" w:eastAsia="zh-CN"/>
        </w:rPr>
        <w:t xml:space="preserve"> and Impact on RAN4 RRM Specification</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5323EA" w:rsidRDefault="005323EA" w:rsidP="005323E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Back to RAN4#83, it is agreed </w:t>
      </w:r>
      <w:r>
        <w:rPr>
          <w:rFonts w:ascii="Calibri" w:eastAsia="宋体" w:hAnsi="Calibri" w:cs="Arial"/>
          <w:lang w:val="en-US" w:eastAsia="zh-CN"/>
        </w:rPr>
        <w:t>that</w:t>
      </w:r>
      <w:r>
        <w:rPr>
          <w:rFonts w:ascii="Calibri" w:eastAsia="宋体" w:hAnsi="Calibri" w:cs="Arial" w:hint="eastAsia"/>
          <w:lang w:val="en-US" w:eastAsia="zh-CN"/>
        </w:rPr>
        <w:t xml:space="preserve"> the Random Access requirement </w:t>
      </w:r>
      <w:r>
        <w:rPr>
          <w:rFonts w:ascii="Calibri" w:eastAsia="宋体" w:hAnsi="Calibri" w:cs="Arial"/>
          <w:lang w:val="en-US" w:eastAsia="zh-CN"/>
        </w:rPr>
        <w:t>should</w:t>
      </w:r>
      <w:r>
        <w:rPr>
          <w:rFonts w:ascii="Calibri" w:eastAsia="宋体" w:hAnsi="Calibri" w:cs="Arial" w:hint="eastAsia"/>
          <w:lang w:val="en-US" w:eastAsia="zh-CN"/>
        </w:rPr>
        <w:t xml:space="preserve"> be captured in TS38.133 [1], in order to enable </w:t>
      </w:r>
      <w:r w:rsidRPr="00535E75">
        <w:rPr>
          <w:rFonts w:ascii="Calibri" w:eastAsia="宋体" w:hAnsi="Calibri" w:cs="Arial"/>
          <w:lang w:val="en-US" w:eastAsia="zh-CN"/>
        </w:rPr>
        <w:t>E-UTRA-NR Dual Connectivity (EN-DC)</w:t>
      </w:r>
      <w:r>
        <w:rPr>
          <w:rFonts w:ascii="Calibri" w:eastAsia="宋体" w:hAnsi="Calibri" w:cs="Arial" w:hint="eastAsia"/>
          <w:lang w:val="en-US" w:eastAsia="zh-CN"/>
        </w:rPr>
        <w:t xml:space="preserve">, </w:t>
      </w:r>
      <w:r w:rsidRPr="00535E75">
        <w:rPr>
          <w:rFonts w:ascii="Calibri" w:eastAsia="宋体" w:hAnsi="Calibri" w:cs="Arial"/>
          <w:lang w:val="en-US" w:eastAsia="zh-CN"/>
        </w:rPr>
        <w:t>in which en-</w:t>
      </w:r>
      <w:proofErr w:type="spellStart"/>
      <w:r w:rsidRPr="00535E75">
        <w:rPr>
          <w:rFonts w:ascii="Calibri" w:eastAsia="宋体" w:hAnsi="Calibri" w:cs="Arial"/>
          <w:lang w:val="en-US" w:eastAsia="zh-CN"/>
        </w:rPr>
        <w:t>gNB</w:t>
      </w:r>
      <w:proofErr w:type="spellEnd"/>
      <w:r w:rsidRPr="00535E75">
        <w:rPr>
          <w:rFonts w:ascii="Calibri" w:eastAsia="宋体" w:hAnsi="Calibri" w:cs="Arial"/>
          <w:lang w:val="en-US" w:eastAsia="zh-CN"/>
        </w:rPr>
        <w:t xml:space="preserve"> acts as a SN</w:t>
      </w:r>
      <w:r>
        <w:rPr>
          <w:rFonts w:ascii="Calibri" w:eastAsia="宋体" w:hAnsi="Calibri" w:cs="Arial" w:hint="eastAsia"/>
          <w:lang w:val="en-US" w:eastAsia="zh-CN"/>
        </w:rPr>
        <w:t xml:space="preserve">, as shown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8"/>
        <w:gridCol w:w="1483"/>
        <w:gridCol w:w="872"/>
        <w:gridCol w:w="950"/>
        <w:gridCol w:w="2049"/>
      </w:tblGrid>
      <w:tr w:rsidR="005323EA" w:rsidTr="00D61BB5">
        <w:trPr>
          <w:trHeight w:val="397"/>
          <w:jc w:val="center"/>
        </w:trPr>
        <w:tc>
          <w:tcPr>
            <w:tcW w:w="0" w:type="auto"/>
            <w:gridSpan w:val="5"/>
            <w:tcBorders>
              <w:bottom w:val="single" w:sz="4" w:space="0" w:color="auto"/>
            </w:tcBorders>
            <w:shd w:val="clear" w:color="auto" w:fill="9CC2E5"/>
            <w:vAlign w:val="center"/>
          </w:tcPr>
          <w:p w:rsidR="005323EA" w:rsidRPr="00E77A67" w:rsidRDefault="005323EA" w:rsidP="00D61BB5">
            <w:pPr>
              <w:spacing w:after="0"/>
              <w:jc w:val="center"/>
              <w:rPr>
                <w:b/>
              </w:rPr>
            </w:pPr>
            <w:r w:rsidRPr="00E77A67">
              <w:rPr>
                <w:rFonts w:hint="eastAsia"/>
                <w:b/>
              </w:rPr>
              <w:t>RRM requirements expected</w:t>
            </w:r>
            <w:r w:rsidRPr="00E77A67">
              <w:rPr>
                <w:b/>
              </w:rPr>
              <w:t xml:space="preserve"> in TS38.133</w:t>
            </w:r>
            <w:r w:rsidRPr="00E77A67">
              <w:rPr>
                <w:rFonts w:hint="eastAsia"/>
                <w:b/>
              </w:rPr>
              <w:t xml:space="preserve"> for enabling dual </w:t>
            </w:r>
            <w:r w:rsidRPr="00E77A67">
              <w:rPr>
                <w:b/>
              </w:rPr>
              <w:t>connectivity</w:t>
            </w:r>
            <w:r w:rsidRPr="00E77A67">
              <w:rPr>
                <w:rFonts w:hint="eastAsia"/>
                <w:b/>
              </w:rPr>
              <w:t xml:space="preserve"> </w:t>
            </w:r>
            <w:r w:rsidRPr="00E77A67">
              <w:rPr>
                <w:b/>
              </w:rPr>
              <w:t>option 3</w:t>
            </w:r>
          </w:p>
        </w:tc>
      </w:tr>
      <w:tr w:rsidR="005323EA" w:rsidTr="00D61BB5">
        <w:trPr>
          <w:trHeight w:val="397"/>
          <w:jc w:val="center"/>
        </w:trPr>
        <w:tc>
          <w:tcPr>
            <w:tcW w:w="0" w:type="auto"/>
            <w:shd w:val="clear" w:color="auto" w:fill="D0CECE"/>
            <w:vAlign w:val="center"/>
          </w:tcPr>
          <w:p w:rsidR="005323EA" w:rsidRPr="00E77A67" w:rsidRDefault="005323EA" w:rsidP="00D61BB5">
            <w:pPr>
              <w:spacing w:after="0"/>
              <w:jc w:val="center"/>
              <w:rPr>
                <w:b/>
              </w:rPr>
            </w:pPr>
            <w:r w:rsidRPr="00E77A67">
              <w:rPr>
                <w:b/>
              </w:rPr>
              <w:t>T</w:t>
            </w:r>
            <w:r w:rsidRPr="00E77A67">
              <w:rPr>
                <w:rFonts w:hint="eastAsia"/>
                <w:b/>
              </w:rPr>
              <w:t xml:space="preserve">ypes </w:t>
            </w:r>
            <w:r w:rsidRPr="00E77A67">
              <w:rPr>
                <w:b/>
              </w:rPr>
              <w:t>of requirements</w:t>
            </w:r>
          </w:p>
        </w:tc>
        <w:tc>
          <w:tcPr>
            <w:tcW w:w="0" w:type="auto"/>
            <w:shd w:val="clear" w:color="auto" w:fill="D0CECE"/>
            <w:vAlign w:val="center"/>
          </w:tcPr>
          <w:p w:rsidR="005323EA" w:rsidRPr="00E77A67" w:rsidRDefault="005323EA" w:rsidP="00D61BB5">
            <w:pPr>
              <w:spacing w:after="0"/>
              <w:jc w:val="center"/>
              <w:rPr>
                <w:b/>
              </w:rPr>
            </w:pPr>
            <w:r w:rsidRPr="00E77A67">
              <w:rPr>
                <w:rFonts w:hint="eastAsia"/>
                <w:b/>
              </w:rPr>
              <w:t>Functionalities</w:t>
            </w:r>
          </w:p>
        </w:tc>
        <w:tc>
          <w:tcPr>
            <w:tcW w:w="0" w:type="auto"/>
            <w:shd w:val="clear" w:color="auto" w:fill="D0CECE"/>
            <w:vAlign w:val="center"/>
          </w:tcPr>
          <w:p w:rsidR="005323EA" w:rsidRPr="00E77A67" w:rsidRDefault="005323EA" w:rsidP="00D61BB5">
            <w:pPr>
              <w:spacing w:after="0"/>
              <w:jc w:val="center"/>
              <w:rPr>
                <w:b/>
              </w:rPr>
            </w:pPr>
            <w:r w:rsidRPr="00E77A67">
              <w:rPr>
                <w:b/>
              </w:rPr>
              <w:t>Huawei</w:t>
            </w:r>
          </w:p>
        </w:tc>
        <w:tc>
          <w:tcPr>
            <w:tcW w:w="0" w:type="auto"/>
            <w:shd w:val="clear" w:color="auto" w:fill="D0CECE"/>
            <w:vAlign w:val="center"/>
          </w:tcPr>
          <w:p w:rsidR="005323EA" w:rsidRPr="00E77A67" w:rsidRDefault="005323EA" w:rsidP="00D61BB5">
            <w:pPr>
              <w:spacing w:after="0"/>
              <w:jc w:val="center"/>
              <w:rPr>
                <w:b/>
              </w:rPr>
            </w:pPr>
            <w:r w:rsidRPr="00E77A67">
              <w:rPr>
                <w:b/>
              </w:rPr>
              <w:t>Ericsson</w:t>
            </w:r>
          </w:p>
        </w:tc>
        <w:tc>
          <w:tcPr>
            <w:tcW w:w="0" w:type="auto"/>
            <w:shd w:val="clear" w:color="auto" w:fill="D0CECE"/>
            <w:vAlign w:val="center"/>
          </w:tcPr>
          <w:p w:rsidR="005323EA" w:rsidRPr="00E77A67" w:rsidRDefault="005323EA" w:rsidP="00D61BB5">
            <w:pPr>
              <w:spacing w:after="0"/>
              <w:jc w:val="center"/>
              <w:rPr>
                <w:b/>
              </w:rPr>
            </w:pPr>
            <w:r w:rsidRPr="00E77A67">
              <w:rPr>
                <w:b/>
              </w:rPr>
              <w:t>Agreement</w:t>
            </w:r>
          </w:p>
        </w:tc>
      </w:tr>
      <w:tr w:rsidR="005323EA" w:rsidTr="00D61BB5">
        <w:trPr>
          <w:trHeight w:val="397"/>
          <w:jc w:val="center"/>
        </w:trPr>
        <w:tc>
          <w:tcPr>
            <w:tcW w:w="0" w:type="auto"/>
            <w:shd w:val="clear" w:color="auto" w:fill="auto"/>
            <w:vAlign w:val="center"/>
          </w:tcPr>
          <w:p w:rsidR="005323EA" w:rsidRPr="00E77A67" w:rsidRDefault="005323EA" w:rsidP="00D61BB5">
            <w:pPr>
              <w:spacing w:after="0"/>
              <w:jc w:val="center"/>
              <w:rPr>
                <w:b/>
              </w:rPr>
            </w:pPr>
            <w:r w:rsidRPr="00E77A67">
              <w:rPr>
                <w:b/>
              </w:rPr>
              <w:t>RRC Connection Mobility Control</w:t>
            </w:r>
          </w:p>
        </w:tc>
        <w:tc>
          <w:tcPr>
            <w:tcW w:w="0" w:type="auto"/>
            <w:shd w:val="clear" w:color="auto" w:fill="auto"/>
            <w:vAlign w:val="center"/>
          </w:tcPr>
          <w:p w:rsidR="005323EA" w:rsidRDefault="005323EA" w:rsidP="00D61BB5">
            <w:pPr>
              <w:spacing w:after="0"/>
              <w:jc w:val="center"/>
            </w:pPr>
            <w:r>
              <w:t>Random access</w:t>
            </w:r>
          </w:p>
        </w:tc>
        <w:tc>
          <w:tcPr>
            <w:tcW w:w="0" w:type="auto"/>
            <w:shd w:val="clear" w:color="auto" w:fill="auto"/>
            <w:vAlign w:val="center"/>
          </w:tcPr>
          <w:p w:rsidR="005323EA" w:rsidRDefault="005323EA" w:rsidP="00D61BB5">
            <w:pPr>
              <w:spacing w:after="0"/>
              <w:jc w:val="center"/>
            </w:pPr>
            <w:r>
              <w:rPr>
                <w:rFonts w:hint="eastAsia"/>
              </w:rPr>
              <w:t>Y</w:t>
            </w:r>
          </w:p>
        </w:tc>
        <w:tc>
          <w:tcPr>
            <w:tcW w:w="0" w:type="auto"/>
            <w:shd w:val="clear" w:color="auto" w:fill="auto"/>
            <w:vAlign w:val="center"/>
          </w:tcPr>
          <w:p w:rsidR="005323EA" w:rsidRDefault="005323EA" w:rsidP="00D61BB5">
            <w:pPr>
              <w:spacing w:after="0"/>
              <w:jc w:val="center"/>
            </w:pPr>
            <w:r>
              <w:t>Y</w:t>
            </w:r>
          </w:p>
        </w:tc>
        <w:tc>
          <w:tcPr>
            <w:tcW w:w="0" w:type="auto"/>
            <w:shd w:val="clear" w:color="auto" w:fill="auto"/>
            <w:vAlign w:val="center"/>
          </w:tcPr>
          <w:p w:rsidR="005323EA" w:rsidRDefault="005323EA" w:rsidP="00D61BB5">
            <w:pPr>
              <w:spacing w:after="0"/>
              <w:jc w:val="center"/>
            </w:pPr>
            <w:r w:rsidRPr="00E77A67">
              <w:rPr>
                <w:rFonts w:hint="eastAsia"/>
                <w:highlight w:val="green"/>
                <w:lang w:eastAsia="zh-CN"/>
              </w:rPr>
              <w:t>Requirement is needed</w:t>
            </w:r>
          </w:p>
        </w:tc>
      </w:tr>
    </w:tbl>
    <w:p w:rsidR="005323EA" w:rsidRDefault="005323EA" w:rsidP="005323EA">
      <w:pPr>
        <w:spacing w:afterLines="50" w:after="120"/>
        <w:jc w:val="both"/>
        <w:rPr>
          <w:rFonts w:ascii="Calibri" w:eastAsia="宋体" w:hAnsi="Calibri" w:cs="Arial"/>
          <w:lang w:val="en-US" w:eastAsia="zh-CN"/>
        </w:rPr>
      </w:pPr>
    </w:p>
    <w:p w:rsidR="00AD7C1E" w:rsidRDefault="00AD7C1E" w:rsidP="0070391C">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Limited by the progress in other working groups, the RRM requirement for random access has yet to be fully discussed in RAN4, and this paper is intended to give the summary on RAN1 and RAN2 progress on random access, while provides the views for the corresponding impact on RAN4 RRM specification. </w:t>
      </w:r>
    </w:p>
    <w:p w:rsidR="00AD7C1E" w:rsidRDefault="00AD7C1E" w:rsidP="0070391C">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our accompanying paper [2], the text proposal to TS 38.133 is provided for </w:t>
      </w:r>
      <w:r>
        <w:rPr>
          <w:rFonts w:ascii="Calibri" w:eastAsia="宋体" w:hAnsi="Calibri" w:cs="Arial"/>
          <w:lang w:val="en-US" w:eastAsia="zh-CN"/>
        </w:rPr>
        <w:t>technical</w:t>
      </w:r>
      <w:r>
        <w:rPr>
          <w:rFonts w:ascii="Calibri" w:eastAsia="宋体" w:hAnsi="Calibri" w:cs="Arial" w:hint="eastAsia"/>
          <w:lang w:val="en-US" w:eastAsia="zh-CN"/>
        </w:rPr>
        <w:t xml:space="preserve"> endorsement. </w:t>
      </w:r>
    </w:p>
    <w:bookmarkEnd w:id="0"/>
    <w:p w:rsidR="007907BF" w:rsidRPr="00370061" w:rsidRDefault="007907BF" w:rsidP="00CF5D0F">
      <w:pPr>
        <w:spacing w:after="0"/>
        <w:jc w:val="both"/>
        <w:rPr>
          <w:rFonts w:eastAsiaTheme="minorEastAsia"/>
          <w:lang w:val="en-US" w:eastAsia="zh-CN"/>
        </w:rPr>
      </w:pPr>
    </w:p>
    <w:p w:rsidR="0078235E" w:rsidRPr="00800318" w:rsidRDefault="00AD7C1E" w:rsidP="0078235E">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Summary on RAN</w:t>
      </w:r>
      <w:r w:rsidR="0012202C">
        <w:rPr>
          <w:rFonts w:ascii="Cambria" w:eastAsia="宋体" w:hAnsi="Cambria" w:cs="Arial" w:hint="eastAsia"/>
          <w:b/>
          <w:lang w:val="en-US" w:eastAsia="zh-CN"/>
        </w:rPr>
        <w:t>1/</w:t>
      </w:r>
      <w:r>
        <w:rPr>
          <w:rFonts w:ascii="Cambria" w:eastAsia="宋体" w:hAnsi="Cambria" w:cs="Arial" w:hint="eastAsia"/>
          <w:b/>
          <w:lang w:val="en-US" w:eastAsia="zh-CN"/>
        </w:rPr>
        <w:t>2 Progress</w:t>
      </w:r>
    </w:p>
    <w:p w:rsidR="000F64B6" w:rsidRPr="000F64B6" w:rsidRDefault="0082347F" w:rsidP="000F64B6">
      <w:pPr>
        <w:pStyle w:val="Heading4"/>
        <w:rPr>
          <w:rFonts w:eastAsiaTheme="minorEastAsia"/>
          <w:lang w:val="en-US" w:eastAsia="zh-CN"/>
        </w:rPr>
      </w:pPr>
      <w:r>
        <w:rPr>
          <w:rFonts w:eastAsiaTheme="minorEastAsia" w:hint="eastAsia"/>
          <w:lang w:val="en-US" w:eastAsia="zh-CN"/>
        </w:rPr>
        <w:t>2</w:t>
      </w:r>
      <w:r w:rsidR="000F64B6" w:rsidRPr="000F64B6">
        <w:rPr>
          <w:rFonts w:eastAsiaTheme="minorEastAsia"/>
          <w:lang w:val="en-US" w:eastAsia="zh-CN"/>
        </w:rPr>
        <w:t xml:space="preserve">.1 </w:t>
      </w:r>
      <w:r>
        <w:rPr>
          <w:rFonts w:eastAsiaTheme="minorEastAsia" w:hint="eastAsia"/>
          <w:lang w:val="en-US" w:eastAsia="zh-CN"/>
        </w:rPr>
        <w:t>RRC Events</w:t>
      </w:r>
      <w:r w:rsidR="000F64B6" w:rsidRPr="000F64B6">
        <w:rPr>
          <w:rFonts w:eastAsiaTheme="minorEastAsia"/>
          <w:lang w:val="en-US" w:eastAsia="zh-CN"/>
        </w:rPr>
        <w:t xml:space="preserve"> </w:t>
      </w:r>
      <w:r w:rsidR="000F64B6">
        <w:rPr>
          <w:rFonts w:eastAsiaTheme="minorEastAsia" w:hint="eastAsia"/>
          <w:lang w:val="en-US" w:eastAsia="zh-CN"/>
        </w:rPr>
        <w:t>for Random Access from TS 38.300</w:t>
      </w:r>
    </w:p>
    <w:p w:rsidR="003000E4" w:rsidRDefault="005B7FF1" w:rsidP="0071054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Similar to LTE, the random access </w:t>
      </w:r>
      <w:r w:rsidRPr="005B7FF1">
        <w:rPr>
          <w:rFonts w:ascii="Calibri" w:eastAsia="宋体" w:hAnsi="Calibri" w:cs="Arial"/>
          <w:lang w:val="en-US" w:eastAsia="zh-CN"/>
        </w:rPr>
        <w:t xml:space="preserve">is initiated by a PDCCH order, by the MAC </w:t>
      </w:r>
      <w:proofErr w:type="spellStart"/>
      <w:r>
        <w:rPr>
          <w:rFonts w:ascii="Calibri" w:eastAsia="宋体" w:hAnsi="Calibri" w:cs="Arial" w:hint="eastAsia"/>
          <w:lang w:val="en-US" w:eastAsia="zh-CN"/>
        </w:rPr>
        <w:t>sublayer</w:t>
      </w:r>
      <w:proofErr w:type="spellEnd"/>
      <w:r w:rsidRPr="005B7FF1">
        <w:rPr>
          <w:rFonts w:ascii="Calibri" w:eastAsia="宋体" w:hAnsi="Calibri" w:cs="Arial"/>
          <w:lang w:val="en-US" w:eastAsia="zh-CN"/>
        </w:rPr>
        <w:t xml:space="preserve"> itself, or by </w:t>
      </w:r>
      <w:r>
        <w:rPr>
          <w:rFonts w:ascii="Calibri" w:eastAsia="宋体" w:hAnsi="Calibri" w:cs="Arial" w:hint="eastAsia"/>
          <w:lang w:val="en-US" w:eastAsia="zh-CN"/>
        </w:rPr>
        <w:t xml:space="preserve">the </w:t>
      </w:r>
      <w:r w:rsidRPr="005B7FF1">
        <w:rPr>
          <w:rFonts w:ascii="Calibri" w:eastAsia="宋体" w:hAnsi="Calibri" w:cs="Arial"/>
          <w:lang w:val="en-US" w:eastAsia="zh-CN"/>
        </w:rPr>
        <w:t>RRC</w:t>
      </w:r>
      <w:r>
        <w:rPr>
          <w:rFonts w:ascii="Calibri" w:eastAsia="宋体" w:hAnsi="Calibri" w:cs="Arial" w:hint="eastAsia"/>
          <w:lang w:val="en-US" w:eastAsia="zh-CN"/>
        </w:rPr>
        <w:t xml:space="preserve"> </w:t>
      </w:r>
      <w:proofErr w:type="spellStart"/>
      <w:r>
        <w:rPr>
          <w:rFonts w:ascii="Calibri" w:eastAsia="宋体" w:hAnsi="Calibri" w:cs="Arial" w:hint="eastAsia"/>
          <w:lang w:val="en-US" w:eastAsia="zh-CN"/>
        </w:rPr>
        <w:t>sublayer</w:t>
      </w:r>
      <w:proofErr w:type="spellEnd"/>
      <w:r>
        <w:rPr>
          <w:rFonts w:ascii="Calibri" w:eastAsia="宋体" w:hAnsi="Calibri" w:cs="Arial" w:hint="eastAsia"/>
          <w:lang w:val="en-US" w:eastAsia="zh-CN"/>
        </w:rPr>
        <w:t>, while the RRC</w:t>
      </w:r>
      <w:r>
        <w:rPr>
          <w:rFonts w:ascii="Calibri" w:eastAsia="宋体" w:hAnsi="Calibri" w:cs="Arial"/>
          <w:lang w:val="en-US" w:eastAsia="zh-CN"/>
        </w:rPr>
        <w:t xml:space="preserve"> events triggering </w:t>
      </w:r>
      <w:r>
        <w:rPr>
          <w:rFonts w:ascii="Calibri" w:eastAsia="宋体" w:hAnsi="Calibri" w:cs="Arial" w:hint="eastAsia"/>
          <w:lang w:val="en-US" w:eastAsia="zh-CN"/>
        </w:rPr>
        <w:t>the random access procedure are summarized as below, b</w:t>
      </w:r>
      <w:r w:rsidR="00D54867">
        <w:rPr>
          <w:rFonts w:ascii="Calibri" w:eastAsia="宋体" w:hAnsi="Calibri" w:cs="Arial" w:hint="eastAsia"/>
          <w:lang w:val="en-US" w:eastAsia="zh-CN"/>
        </w:rPr>
        <w:t>ased on RAN2 email endorsement of TS38.300 v1.1.1 [3]</w:t>
      </w:r>
      <w:r>
        <w:rPr>
          <w:rFonts w:ascii="Calibri" w:eastAsia="宋体" w:hAnsi="Calibri" w:cs="Arial" w:hint="eastAsia"/>
          <w:lang w:val="en-US" w:eastAsia="zh-CN"/>
        </w:rPr>
        <w:t>:</w:t>
      </w:r>
    </w:p>
    <w:tbl>
      <w:tblPr>
        <w:tblStyle w:val="TableGrid"/>
        <w:tblW w:w="9781" w:type="dxa"/>
        <w:tblInd w:w="108" w:type="dxa"/>
        <w:tblBorders>
          <w:insideH w:val="none" w:sz="0" w:space="0" w:color="auto"/>
          <w:insideV w:val="none" w:sz="0" w:space="0" w:color="auto"/>
        </w:tblBorders>
        <w:tblLook w:val="04A0" w:firstRow="1" w:lastRow="0" w:firstColumn="1" w:lastColumn="0" w:noHBand="0" w:noVBand="1"/>
      </w:tblPr>
      <w:tblGrid>
        <w:gridCol w:w="9781"/>
      </w:tblGrid>
      <w:tr w:rsidR="003000E4" w:rsidRPr="00D54867" w:rsidTr="003000E4">
        <w:tc>
          <w:tcPr>
            <w:tcW w:w="9781" w:type="dxa"/>
          </w:tcPr>
          <w:p w:rsidR="003000E4" w:rsidRPr="00725F59" w:rsidRDefault="003000E4" w:rsidP="003000E4">
            <w:pPr>
              <w:pStyle w:val="Heading3"/>
              <w:spacing w:beforeLines="50" w:before="120" w:after="0"/>
              <w:outlineLvl w:val="2"/>
              <w:rPr>
                <w:sz w:val="20"/>
                <w:lang w:eastAsia="ja-JP"/>
              </w:rPr>
            </w:pPr>
            <w:bookmarkStart w:id="1" w:name="_Toc495409207"/>
            <w:r w:rsidRPr="00725F59">
              <w:rPr>
                <w:sz w:val="20"/>
                <w:lang w:eastAsia="ja-JP"/>
              </w:rPr>
              <w:t>9.2.6</w:t>
            </w:r>
            <w:r w:rsidRPr="00725F59">
              <w:rPr>
                <w:sz w:val="20"/>
                <w:lang w:eastAsia="ja-JP"/>
              </w:rPr>
              <w:tab/>
            </w:r>
            <w:r w:rsidRPr="00725F59">
              <w:rPr>
                <w:rFonts w:eastAsiaTheme="minorEastAsia" w:hint="eastAsia"/>
                <w:sz w:val="20"/>
                <w:lang w:eastAsia="zh-CN"/>
              </w:rPr>
              <w:t xml:space="preserve"> </w:t>
            </w:r>
            <w:r w:rsidRPr="00725F59">
              <w:rPr>
                <w:sz w:val="20"/>
                <w:lang w:eastAsia="ja-JP"/>
              </w:rPr>
              <w:t>Random Access Procedure</w:t>
            </w:r>
            <w:bookmarkEnd w:id="1"/>
          </w:p>
          <w:p w:rsidR="003000E4" w:rsidRPr="00725F59" w:rsidRDefault="003000E4" w:rsidP="003000E4">
            <w:pPr>
              <w:spacing w:beforeLines="50" w:before="120" w:after="0"/>
              <w:rPr>
                <w:sz w:val="18"/>
              </w:rPr>
            </w:pPr>
            <w:r w:rsidRPr="00725F59">
              <w:rPr>
                <w:sz w:val="18"/>
              </w:rPr>
              <w:t>The random access procedure is triggered by a number of events, for instance:</w:t>
            </w:r>
          </w:p>
          <w:p w:rsidR="003000E4" w:rsidRPr="00725F59" w:rsidRDefault="003000E4" w:rsidP="003000E4">
            <w:pPr>
              <w:pStyle w:val="B1"/>
              <w:spacing w:beforeLines="50" w:before="120" w:after="0"/>
              <w:rPr>
                <w:sz w:val="18"/>
              </w:rPr>
            </w:pPr>
            <w:r w:rsidRPr="00725F59">
              <w:rPr>
                <w:sz w:val="18"/>
              </w:rPr>
              <w:t>-</w:t>
            </w:r>
            <w:r w:rsidRPr="00725F59">
              <w:rPr>
                <w:sz w:val="18"/>
              </w:rPr>
              <w:tab/>
              <w:t>Initial access from RRC_IDLE;</w:t>
            </w:r>
          </w:p>
          <w:p w:rsidR="003000E4" w:rsidRPr="00725F59" w:rsidRDefault="003000E4" w:rsidP="003000E4">
            <w:pPr>
              <w:pStyle w:val="B1"/>
              <w:spacing w:beforeLines="50" w:before="120" w:after="0"/>
              <w:rPr>
                <w:sz w:val="18"/>
              </w:rPr>
            </w:pPr>
            <w:r w:rsidRPr="00725F59">
              <w:rPr>
                <w:sz w:val="18"/>
              </w:rPr>
              <w:t>-</w:t>
            </w:r>
            <w:r w:rsidRPr="00725F59">
              <w:rPr>
                <w:sz w:val="18"/>
              </w:rPr>
              <w:tab/>
            </w:r>
            <w:r w:rsidRPr="00725F59">
              <w:rPr>
                <w:sz w:val="18"/>
                <w:lang w:eastAsia="zh-CN"/>
              </w:rPr>
              <w:t>RRC Connection Re-establishment procedure;</w:t>
            </w:r>
          </w:p>
          <w:p w:rsidR="003000E4" w:rsidRPr="00725F59" w:rsidRDefault="003000E4" w:rsidP="003000E4">
            <w:pPr>
              <w:pStyle w:val="B1"/>
              <w:spacing w:beforeLines="50" w:before="120" w:after="0"/>
              <w:rPr>
                <w:sz w:val="18"/>
              </w:rPr>
            </w:pPr>
            <w:r w:rsidRPr="00725F59">
              <w:rPr>
                <w:sz w:val="18"/>
              </w:rPr>
              <w:t>-</w:t>
            </w:r>
            <w:r w:rsidRPr="00725F59">
              <w:rPr>
                <w:sz w:val="18"/>
              </w:rPr>
              <w:tab/>
              <w:t>Handover;</w:t>
            </w:r>
          </w:p>
          <w:p w:rsidR="003000E4" w:rsidRPr="00725F59" w:rsidRDefault="003000E4" w:rsidP="003000E4">
            <w:pPr>
              <w:pStyle w:val="B1"/>
              <w:spacing w:beforeLines="50" w:before="120" w:after="0"/>
              <w:rPr>
                <w:sz w:val="18"/>
              </w:rPr>
            </w:pPr>
            <w:r w:rsidRPr="00725F59">
              <w:rPr>
                <w:sz w:val="18"/>
              </w:rPr>
              <w:t>-</w:t>
            </w:r>
            <w:r w:rsidRPr="00725F59">
              <w:rPr>
                <w:sz w:val="18"/>
              </w:rPr>
              <w:tab/>
              <w:t>DL or UL data arrival during RRC_CONNECTED when UL synchronisation status is "non-synchronised";</w:t>
            </w:r>
          </w:p>
          <w:p w:rsidR="003000E4" w:rsidRPr="00725F59" w:rsidRDefault="003000E4" w:rsidP="003000E4">
            <w:pPr>
              <w:pStyle w:val="B1"/>
              <w:spacing w:beforeLines="50" w:before="120" w:after="0"/>
              <w:rPr>
                <w:sz w:val="18"/>
              </w:rPr>
            </w:pPr>
            <w:r w:rsidRPr="00725F59">
              <w:rPr>
                <w:sz w:val="18"/>
              </w:rPr>
              <w:t>-</w:t>
            </w:r>
            <w:r w:rsidRPr="00725F59">
              <w:rPr>
                <w:sz w:val="18"/>
              </w:rPr>
              <w:tab/>
              <w:t>Transition from RRC_INACTIVE;</w:t>
            </w:r>
          </w:p>
          <w:p w:rsidR="003000E4" w:rsidRPr="00725F59" w:rsidRDefault="003000E4" w:rsidP="003000E4">
            <w:pPr>
              <w:pStyle w:val="B1"/>
              <w:spacing w:beforeLines="50" w:before="120" w:after="0"/>
              <w:rPr>
                <w:sz w:val="18"/>
              </w:rPr>
            </w:pPr>
            <w:r w:rsidRPr="00725F59">
              <w:rPr>
                <w:sz w:val="18"/>
              </w:rPr>
              <w:t>-</w:t>
            </w:r>
            <w:r w:rsidRPr="00725F59">
              <w:rPr>
                <w:sz w:val="18"/>
              </w:rPr>
              <w:tab/>
              <w:t xml:space="preserve">Request for Other SI (see </w:t>
            </w:r>
            <w:proofErr w:type="spellStart"/>
            <w:r w:rsidRPr="00725F59">
              <w:rPr>
                <w:sz w:val="18"/>
              </w:rPr>
              <w:t>subclause</w:t>
            </w:r>
            <w:proofErr w:type="spellEnd"/>
            <w:r w:rsidRPr="00725F59">
              <w:rPr>
                <w:sz w:val="18"/>
              </w:rPr>
              <w:t xml:space="preserve"> 7.3).</w:t>
            </w:r>
          </w:p>
          <w:p w:rsidR="003000E4" w:rsidRPr="00725F59" w:rsidRDefault="003000E4" w:rsidP="003000E4">
            <w:pPr>
              <w:spacing w:beforeLines="50" w:before="120" w:after="0"/>
              <w:rPr>
                <w:sz w:val="18"/>
              </w:rPr>
            </w:pPr>
            <w:r w:rsidRPr="00725F59">
              <w:rPr>
                <w:sz w:val="18"/>
              </w:rPr>
              <w:t>Furthermore, the random access procedure takes two distinct forms: contention based and non-contention based as shown on Figure 9.2-1 below. Normal DL/UL transmission can take place after the random access procedure.</w:t>
            </w:r>
          </w:p>
          <w:p w:rsidR="003000E4" w:rsidRPr="00725F59" w:rsidRDefault="003000E4" w:rsidP="003000E4">
            <w:pPr>
              <w:spacing w:beforeLines="50" w:before="120" w:after="0"/>
              <w:rPr>
                <w:rFonts w:eastAsiaTheme="minorEastAsia"/>
                <w:sz w:val="18"/>
                <w:lang w:val="en-US" w:eastAsia="zh-CN"/>
              </w:rPr>
            </w:pPr>
            <w:r w:rsidRPr="00725F59">
              <w:rPr>
                <w:sz w:val="18"/>
                <w:lang w:val="en-US"/>
              </w:rPr>
              <w:t>For initial access in a cell configured with SUL, the UE selects the SUL carrier if and only if the measured quality of the DL is lower than a broadcast threshold. Once started, all uplink transmissions of the random access procedure remain on the selected carrier.</w:t>
            </w:r>
          </w:p>
        </w:tc>
      </w:tr>
      <w:tr w:rsidR="002D6B66" w:rsidRPr="00D54867" w:rsidTr="003000E4">
        <w:tc>
          <w:tcPr>
            <w:tcW w:w="9781" w:type="dxa"/>
          </w:tcPr>
          <w:p w:rsidR="00D54867" w:rsidRPr="00725F59" w:rsidRDefault="00D54867" w:rsidP="00D54867">
            <w:pPr>
              <w:pStyle w:val="Guidance"/>
              <w:spacing w:beforeLines="50" w:before="120" w:after="0"/>
              <w:rPr>
                <w:color w:val="FF0000"/>
                <w:sz w:val="18"/>
              </w:rPr>
            </w:pPr>
            <w:r w:rsidRPr="00725F59">
              <w:rPr>
                <w:color w:val="FF0000"/>
                <w:sz w:val="18"/>
              </w:rPr>
              <w:t>RAN2 should strive for as much commonality in random access procedure as possible across all use cases.</w:t>
            </w:r>
          </w:p>
          <w:p w:rsidR="00D54867" w:rsidRPr="00725F59" w:rsidRDefault="00D54867" w:rsidP="00D54867">
            <w:pPr>
              <w:pStyle w:val="Guidance"/>
              <w:spacing w:beforeLines="50" w:before="120" w:after="0"/>
              <w:rPr>
                <w:color w:val="FF0000"/>
                <w:sz w:val="18"/>
              </w:rPr>
            </w:pPr>
            <w:r w:rsidRPr="00725F59">
              <w:rPr>
                <w:color w:val="FF0000"/>
                <w:sz w:val="18"/>
              </w:rPr>
              <w:t xml:space="preserve">FFS whether the </w:t>
            </w:r>
            <w:proofErr w:type="spellStart"/>
            <w:r w:rsidRPr="00725F59">
              <w:rPr>
                <w:rFonts w:hint="eastAsia"/>
                <w:color w:val="FF0000"/>
                <w:sz w:val="18"/>
              </w:rPr>
              <w:t>g</w:t>
            </w:r>
            <w:r w:rsidRPr="00725F59">
              <w:rPr>
                <w:color w:val="FF0000"/>
                <w:sz w:val="18"/>
              </w:rPr>
              <w:t>NB</w:t>
            </w:r>
            <w:proofErr w:type="spellEnd"/>
            <w:r w:rsidRPr="00725F59">
              <w:rPr>
                <w:color w:val="FF0000"/>
                <w:sz w:val="18"/>
              </w:rPr>
              <w:t xml:space="preserve"> can be provided with more information (compared to LTE) from the UE on the Msg.3 to provide.</w:t>
            </w:r>
          </w:p>
          <w:p w:rsidR="00D54867" w:rsidRPr="00725F59" w:rsidRDefault="00D54867" w:rsidP="00D54867">
            <w:pPr>
              <w:pStyle w:val="TH"/>
              <w:spacing w:beforeLines="50" w:before="120" w:after="0"/>
              <w:rPr>
                <w:sz w:val="18"/>
                <w:lang w:eastAsia="ja-JP"/>
              </w:rPr>
            </w:pPr>
            <w:r w:rsidRPr="00725F59">
              <w:rPr>
                <w:sz w:val="18"/>
                <w:lang w:eastAsia="ja-JP"/>
              </w:rPr>
              <w:object w:dxaOrig="4052" w:dyaOrig="4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65pt;height:164.65pt" o:ole="">
                  <v:imagedata r:id="rId9" o:title=""/>
                </v:shape>
                <o:OLEObject Type="Embed" ProgID="Visio.Drawing.11" ShapeID="_x0000_i1025" DrawAspect="Content" ObjectID="_1572449984" r:id="rId10"/>
              </w:object>
            </w:r>
            <w:r w:rsidRPr="00725F59">
              <w:rPr>
                <w:sz w:val="18"/>
                <w:lang w:eastAsia="ja-JP"/>
              </w:rPr>
              <w:tab/>
            </w:r>
            <w:r w:rsidRPr="00725F59">
              <w:rPr>
                <w:sz w:val="18"/>
                <w:lang w:eastAsia="ja-JP"/>
              </w:rPr>
              <w:tab/>
            </w:r>
            <w:r w:rsidRPr="00725F59">
              <w:rPr>
                <w:sz w:val="18"/>
                <w:lang w:eastAsia="ja-JP"/>
              </w:rPr>
              <w:tab/>
            </w:r>
            <w:r w:rsidRPr="00725F59">
              <w:rPr>
                <w:sz w:val="18"/>
                <w:lang w:eastAsia="ja-JP"/>
              </w:rPr>
              <w:object w:dxaOrig="4047" w:dyaOrig="3349">
                <v:shape id="_x0000_i1026" type="#_x0000_t75" style="width:158.4pt;height:130.85pt" o:ole="">
                  <v:imagedata r:id="rId11" o:title=""/>
                </v:shape>
                <o:OLEObject Type="Embed" ProgID="Visio.Drawing.11" ShapeID="_x0000_i1026" DrawAspect="Content" ObjectID="_1572449985" r:id="rId12"/>
              </w:object>
            </w:r>
          </w:p>
          <w:p w:rsidR="00D54867" w:rsidRPr="00725F59" w:rsidRDefault="00D54867" w:rsidP="00D54867">
            <w:pPr>
              <w:pStyle w:val="TF"/>
              <w:spacing w:beforeLines="50" w:before="120" w:after="0"/>
              <w:rPr>
                <w:sz w:val="18"/>
              </w:rPr>
            </w:pPr>
            <w:r w:rsidRPr="00725F59">
              <w:rPr>
                <w:sz w:val="18"/>
              </w:rPr>
              <w:t>(a)</w:t>
            </w:r>
            <w:r w:rsidRPr="00725F59">
              <w:rPr>
                <w:sz w:val="18"/>
              </w:rPr>
              <w:tab/>
              <w:t>Contention Based</w:t>
            </w:r>
            <w:r w:rsidRPr="00725F59">
              <w:rPr>
                <w:sz w:val="18"/>
              </w:rPr>
              <w:tab/>
            </w:r>
            <w:r w:rsidRPr="00725F59">
              <w:rPr>
                <w:sz w:val="18"/>
              </w:rPr>
              <w:tab/>
            </w:r>
            <w:r w:rsidRPr="00725F59">
              <w:rPr>
                <w:sz w:val="18"/>
              </w:rPr>
              <w:tab/>
            </w:r>
            <w:r w:rsidRPr="00725F59">
              <w:rPr>
                <w:sz w:val="18"/>
              </w:rPr>
              <w:tab/>
            </w:r>
            <w:r w:rsidRPr="00725F59">
              <w:rPr>
                <w:sz w:val="18"/>
              </w:rPr>
              <w:tab/>
              <w:t>(b)</w:t>
            </w:r>
            <w:r w:rsidRPr="00725F59">
              <w:rPr>
                <w:sz w:val="18"/>
              </w:rPr>
              <w:tab/>
              <w:t>Contention Free</w:t>
            </w:r>
          </w:p>
          <w:p w:rsidR="00D54867" w:rsidRPr="00725F59" w:rsidRDefault="00D54867" w:rsidP="00D54867">
            <w:pPr>
              <w:pStyle w:val="TF"/>
              <w:spacing w:beforeLines="50" w:before="120" w:after="0"/>
              <w:rPr>
                <w:sz w:val="18"/>
              </w:rPr>
            </w:pPr>
            <w:r w:rsidRPr="00725F59">
              <w:rPr>
                <w:sz w:val="18"/>
              </w:rPr>
              <w:t>Figure 9.2.5-1: Random Access Procedures</w:t>
            </w:r>
          </w:p>
          <w:p w:rsidR="002D6B66" w:rsidRPr="00725F59" w:rsidRDefault="00D54867" w:rsidP="003000E4">
            <w:pPr>
              <w:pStyle w:val="Guidance"/>
              <w:spacing w:beforeLines="50" w:before="120" w:after="0"/>
              <w:rPr>
                <w:color w:val="FF0000"/>
                <w:sz w:val="18"/>
                <w:lang w:eastAsia="zh-CN"/>
              </w:rPr>
            </w:pPr>
            <w:r w:rsidRPr="00725F59">
              <w:rPr>
                <w:color w:val="FF0000"/>
                <w:sz w:val="18"/>
              </w:rPr>
              <w:t>More details can be added like in LTE if required (once agreed).</w:t>
            </w:r>
          </w:p>
        </w:tc>
      </w:tr>
    </w:tbl>
    <w:p w:rsidR="002D6B66" w:rsidRDefault="002D6B66" w:rsidP="0071054F">
      <w:pPr>
        <w:spacing w:afterLines="50" w:after="120"/>
        <w:jc w:val="both"/>
        <w:rPr>
          <w:rFonts w:ascii="Calibri" w:eastAsia="宋体" w:hAnsi="Calibri" w:cs="Arial"/>
          <w:lang w:val="en-US" w:eastAsia="zh-CN"/>
        </w:rPr>
      </w:pPr>
    </w:p>
    <w:p w:rsidR="003000E4" w:rsidRDefault="003000E4" w:rsidP="0071054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the above </w:t>
      </w:r>
      <w:r w:rsidR="009B35A0">
        <w:rPr>
          <w:rFonts w:ascii="Calibri" w:eastAsia="宋体" w:hAnsi="Calibri" w:cs="Arial" w:hint="eastAsia"/>
          <w:lang w:val="en-US" w:eastAsia="zh-CN"/>
        </w:rPr>
        <w:t xml:space="preserve">agreement, we have the following observation: </w:t>
      </w:r>
    </w:p>
    <w:p w:rsidR="009B35A0" w:rsidRDefault="009B35A0" w:rsidP="004C23C6">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1: Based on RAN2 agreement:</w:t>
      </w:r>
    </w:p>
    <w:p w:rsidR="009B35A0" w:rsidRDefault="00241F85" w:rsidP="004C23C6">
      <w:pPr>
        <w:spacing w:after="0" w:line="288" w:lineRule="auto"/>
        <w:ind w:firstLineChars="100" w:firstLine="201"/>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 </w:t>
      </w:r>
      <w:r w:rsidR="009B35A0" w:rsidRPr="00241F85">
        <w:rPr>
          <w:rFonts w:ascii="Calibri" w:eastAsiaTheme="minorEastAsia" w:hAnsi="Calibri" w:cs="Arial"/>
          <w:b/>
          <w:i/>
          <w:u w:val="single"/>
          <w:lang w:val="en-US" w:eastAsia="zh-CN"/>
        </w:rPr>
        <w:t>B</w:t>
      </w:r>
      <w:r w:rsidR="009B35A0" w:rsidRPr="00241F85">
        <w:rPr>
          <w:rFonts w:ascii="Calibri" w:eastAsiaTheme="minorEastAsia" w:hAnsi="Calibri" w:cs="Arial" w:hint="eastAsia"/>
          <w:b/>
          <w:i/>
          <w:u w:val="single"/>
          <w:lang w:val="en-US" w:eastAsia="zh-CN"/>
        </w:rPr>
        <w:t xml:space="preserve">oth 4-step contention-based and 3-step contention-free random access will be introduced </w:t>
      </w:r>
      <w:r>
        <w:rPr>
          <w:rFonts w:ascii="Calibri" w:eastAsiaTheme="minorEastAsia" w:hAnsi="Calibri" w:cs="Arial" w:hint="eastAsia"/>
          <w:b/>
          <w:i/>
          <w:u w:val="single"/>
          <w:lang w:val="en-US" w:eastAsia="zh-CN"/>
        </w:rPr>
        <w:t xml:space="preserve">in NR </w:t>
      </w:r>
      <w:r w:rsidR="009B35A0" w:rsidRPr="00241F85">
        <w:rPr>
          <w:rFonts w:ascii="Calibri" w:eastAsiaTheme="minorEastAsia" w:hAnsi="Calibri" w:cs="Arial" w:hint="eastAsia"/>
          <w:b/>
          <w:i/>
          <w:u w:val="single"/>
          <w:lang w:val="en-US" w:eastAsia="zh-CN"/>
        </w:rPr>
        <w:t xml:space="preserve">similar to </w:t>
      </w:r>
      <w:r>
        <w:rPr>
          <w:rFonts w:ascii="Calibri" w:eastAsiaTheme="minorEastAsia" w:hAnsi="Calibri" w:cs="Arial" w:hint="eastAsia"/>
          <w:b/>
          <w:i/>
          <w:u w:val="single"/>
          <w:lang w:val="en-US" w:eastAsia="zh-CN"/>
        </w:rPr>
        <w:t>E-UTRA</w:t>
      </w:r>
      <w:r w:rsidR="009B35A0" w:rsidRPr="00241F85">
        <w:rPr>
          <w:rFonts w:ascii="Calibri" w:eastAsiaTheme="minorEastAsia" w:hAnsi="Calibri" w:cs="Arial" w:hint="eastAsia"/>
          <w:b/>
          <w:i/>
          <w:u w:val="single"/>
          <w:lang w:val="en-US" w:eastAsia="zh-CN"/>
        </w:rPr>
        <w:t xml:space="preserve">. </w:t>
      </w:r>
    </w:p>
    <w:p w:rsidR="00241F85" w:rsidRDefault="00241F85" w:rsidP="004C23C6">
      <w:pPr>
        <w:spacing w:after="0" w:line="288" w:lineRule="auto"/>
        <w:ind w:firstLineChars="100" w:firstLine="201"/>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 The events triggering NR Random access procedure is similar to E-UTRA, except the following difference: (1) RA </w:t>
      </w:r>
      <w:r>
        <w:rPr>
          <w:rFonts w:ascii="Calibri" w:eastAsiaTheme="minorEastAsia" w:hAnsi="Calibri" w:cs="Arial"/>
          <w:b/>
          <w:i/>
          <w:u w:val="single"/>
          <w:lang w:val="en-US" w:eastAsia="zh-CN"/>
        </w:rPr>
        <w:t>procedure</w:t>
      </w:r>
      <w:r>
        <w:rPr>
          <w:rFonts w:ascii="Calibri" w:eastAsiaTheme="minorEastAsia" w:hAnsi="Calibri" w:cs="Arial" w:hint="eastAsia"/>
          <w:b/>
          <w:i/>
          <w:u w:val="single"/>
          <w:lang w:val="en-US" w:eastAsia="zh-CN"/>
        </w:rPr>
        <w:t xml:space="preserve"> is triggered by the transition from RRC_INACTIVE; (2) UEs</w:t>
      </w:r>
      <w:r>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 xml:space="preserve"> (in RRC_IDLE and RRC_INACTIVE) </w:t>
      </w:r>
      <w:r w:rsidRPr="00241F85">
        <w:rPr>
          <w:rFonts w:ascii="Calibri" w:eastAsiaTheme="minorEastAsia" w:hAnsi="Calibri" w:cs="Arial"/>
          <w:b/>
          <w:i/>
          <w:u w:val="single"/>
          <w:lang w:val="en-US" w:eastAsia="zh-CN"/>
        </w:rPr>
        <w:t>Request for Other SI</w:t>
      </w:r>
      <w:r w:rsidR="006222BF">
        <w:rPr>
          <w:rFonts w:ascii="Calibri" w:eastAsiaTheme="minorEastAsia" w:hAnsi="Calibri" w:cs="Arial" w:hint="eastAsia"/>
          <w:b/>
          <w:i/>
          <w:u w:val="single"/>
          <w:lang w:val="en-US" w:eastAsia="zh-CN"/>
        </w:rPr>
        <w:t xml:space="preserve">, i.e., the feature called </w:t>
      </w:r>
      <w:r w:rsidR="006222BF">
        <w:rPr>
          <w:rFonts w:ascii="Calibri" w:eastAsiaTheme="minorEastAsia" w:hAnsi="Calibri" w:cs="Arial"/>
          <w:b/>
          <w:i/>
          <w:u w:val="single"/>
          <w:lang w:val="en-US" w:eastAsia="zh-CN"/>
        </w:rPr>
        <w:t>“</w:t>
      </w:r>
      <w:r w:rsidR="006222BF">
        <w:rPr>
          <w:rFonts w:ascii="Calibri" w:eastAsiaTheme="minorEastAsia" w:hAnsi="Calibri" w:cs="Arial" w:hint="eastAsia"/>
          <w:b/>
          <w:i/>
          <w:u w:val="single"/>
          <w:lang w:val="en-US" w:eastAsia="zh-CN"/>
        </w:rPr>
        <w:t>on-demand SI</w:t>
      </w:r>
      <w:r w:rsidR="006222BF">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 xml:space="preserve">. </w:t>
      </w:r>
    </w:p>
    <w:p w:rsidR="004C23C6" w:rsidRPr="00241F85" w:rsidRDefault="004C23C6" w:rsidP="004C23C6">
      <w:pPr>
        <w:spacing w:after="0" w:line="288" w:lineRule="auto"/>
        <w:ind w:firstLineChars="100" w:firstLine="201"/>
        <w:jc w:val="both"/>
        <w:rPr>
          <w:rFonts w:ascii="Calibri" w:eastAsiaTheme="minorEastAsia" w:hAnsi="Calibri" w:cs="Arial"/>
          <w:b/>
          <w:i/>
          <w:u w:val="single"/>
          <w:lang w:val="en-US" w:eastAsia="zh-CN"/>
        </w:rPr>
      </w:pPr>
    </w:p>
    <w:p w:rsidR="009B35A0" w:rsidRDefault="008C7A0B" w:rsidP="00241F85">
      <w:pPr>
        <w:spacing w:afterLines="50" w:after="120"/>
        <w:jc w:val="both"/>
        <w:rPr>
          <w:rFonts w:ascii="Calibri" w:eastAsia="宋体" w:hAnsi="Calibri" w:cs="Arial"/>
          <w:lang w:val="en-US" w:eastAsia="zh-CN"/>
        </w:rPr>
      </w:pPr>
      <w:r>
        <w:rPr>
          <w:rFonts w:ascii="Calibri" w:eastAsia="宋体" w:hAnsi="Calibri" w:cs="Arial" w:hint="eastAsia"/>
          <w:lang w:val="en-US" w:eastAsia="zh-CN"/>
        </w:rPr>
        <w:t>The random access procedure triggered by request for other SI is described as below in TS 38.300 [3]:</w:t>
      </w:r>
    </w:p>
    <w:tbl>
      <w:tblPr>
        <w:tblStyle w:val="TableGrid"/>
        <w:tblW w:w="9781" w:type="dxa"/>
        <w:tblInd w:w="108" w:type="dxa"/>
        <w:tblBorders>
          <w:insideH w:val="none" w:sz="0" w:space="0" w:color="auto"/>
          <w:insideV w:val="none" w:sz="0" w:space="0" w:color="auto"/>
        </w:tblBorders>
        <w:tblLook w:val="04A0" w:firstRow="1" w:lastRow="0" w:firstColumn="1" w:lastColumn="0" w:noHBand="0" w:noVBand="1"/>
      </w:tblPr>
      <w:tblGrid>
        <w:gridCol w:w="9781"/>
      </w:tblGrid>
      <w:tr w:rsidR="008C7A0B" w:rsidRPr="00D54867" w:rsidTr="00D61BB5">
        <w:tc>
          <w:tcPr>
            <w:tcW w:w="9781" w:type="dxa"/>
          </w:tcPr>
          <w:p w:rsidR="008C7A0B" w:rsidRPr="006F2BAB" w:rsidRDefault="008C7A0B" w:rsidP="008C7A0B">
            <w:pPr>
              <w:pStyle w:val="TH"/>
            </w:pPr>
            <w:r w:rsidRPr="006F2BAB">
              <w:object w:dxaOrig="4165" w:dyaOrig="2323">
                <v:shape id="_x0000_i1027" type="#_x0000_t75" style="width:208.5pt;height:116.45pt" o:ole="">
                  <v:imagedata r:id="rId13" o:title=""/>
                </v:shape>
                <o:OLEObject Type="Embed" ProgID="Visio.Drawing.11" ShapeID="_x0000_i1027" DrawAspect="Content" ObjectID="_1572449986" r:id="rId14"/>
              </w:object>
            </w:r>
          </w:p>
          <w:p w:rsidR="008C7A0B" w:rsidRPr="006F2BAB" w:rsidRDefault="008C7A0B" w:rsidP="008C7A0B">
            <w:pPr>
              <w:pStyle w:val="TF"/>
              <w:rPr>
                <w:i/>
              </w:rPr>
            </w:pPr>
            <w:r w:rsidRPr="006F2BAB">
              <w:t>Figure 7.3-1: System Information Provisioning</w:t>
            </w:r>
          </w:p>
          <w:p w:rsidR="008C7A0B" w:rsidRPr="008C7A0B" w:rsidRDefault="008C7A0B" w:rsidP="008C7A0B">
            <w:pPr>
              <w:pStyle w:val="Guidance"/>
              <w:spacing w:beforeLines="50" w:before="120" w:after="0"/>
              <w:rPr>
                <w:i w:val="0"/>
                <w:color w:val="auto"/>
                <w:sz w:val="18"/>
              </w:rPr>
            </w:pPr>
            <w:r w:rsidRPr="008C7A0B">
              <w:rPr>
                <w:i w:val="0"/>
                <w:color w:val="auto"/>
                <w:sz w:val="18"/>
              </w:rPr>
              <w:t xml:space="preserve">For UEs in RRC_CONNECTED, dedicated RRC signalling is used for the request and delivery of the Other SI. </w:t>
            </w:r>
            <w:r w:rsidRPr="008C7A0B">
              <w:rPr>
                <w:i w:val="0"/>
                <w:color w:val="auto"/>
                <w:sz w:val="18"/>
                <w:highlight w:val="yellow"/>
              </w:rPr>
              <w:t xml:space="preserve">For UEs in RRC_IDLE and RRC_INACTIVE, the request triggers a random access procedure (see </w:t>
            </w:r>
            <w:proofErr w:type="spellStart"/>
            <w:r w:rsidRPr="008C7A0B">
              <w:rPr>
                <w:i w:val="0"/>
                <w:color w:val="auto"/>
                <w:sz w:val="18"/>
                <w:highlight w:val="yellow"/>
              </w:rPr>
              <w:t>subclause</w:t>
            </w:r>
            <w:proofErr w:type="spellEnd"/>
            <w:r w:rsidRPr="008C7A0B">
              <w:rPr>
                <w:i w:val="0"/>
                <w:color w:val="auto"/>
                <w:sz w:val="18"/>
                <w:highlight w:val="yellow"/>
              </w:rPr>
              <w:t xml:space="preserve"> 9.2.6) and is carried over MSG3 unless the requested SI is associated to a subset of the PRACH resources, in which case MSG1 can be used. When MSG1 is used, the minimum granularity of the request is one SI message (i.e. a set of SIBs), one RACH preamble can be used to request multiple SI messages and the </w:t>
            </w:r>
            <w:proofErr w:type="spellStart"/>
            <w:r w:rsidRPr="008C7A0B">
              <w:rPr>
                <w:i w:val="0"/>
                <w:color w:val="auto"/>
                <w:sz w:val="18"/>
                <w:highlight w:val="yellow"/>
              </w:rPr>
              <w:t>gNB</w:t>
            </w:r>
            <w:proofErr w:type="spellEnd"/>
            <w:r w:rsidRPr="008C7A0B">
              <w:rPr>
                <w:i w:val="0"/>
                <w:color w:val="auto"/>
                <w:sz w:val="18"/>
                <w:highlight w:val="yellow"/>
              </w:rPr>
              <w:t xml:space="preserve"> acknowledges the request in MSG2. When MSG 3 is used, the </w:t>
            </w:r>
            <w:proofErr w:type="spellStart"/>
            <w:r w:rsidRPr="008C7A0B">
              <w:rPr>
                <w:i w:val="0"/>
                <w:color w:val="auto"/>
                <w:sz w:val="18"/>
                <w:highlight w:val="yellow"/>
              </w:rPr>
              <w:t>gNB</w:t>
            </w:r>
            <w:proofErr w:type="spellEnd"/>
            <w:r w:rsidRPr="008C7A0B">
              <w:rPr>
                <w:i w:val="0"/>
                <w:color w:val="auto"/>
                <w:sz w:val="18"/>
                <w:highlight w:val="yellow"/>
              </w:rPr>
              <w:t xml:space="preserve"> acknowledges the request in MSG4.</w:t>
            </w:r>
          </w:p>
          <w:p w:rsidR="008C7A0B" w:rsidRPr="00725F59" w:rsidRDefault="008C7A0B" w:rsidP="008C7A0B">
            <w:pPr>
              <w:pStyle w:val="Guidance"/>
              <w:spacing w:beforeLines="50" w:before="120" w:after="0"/>
              <w:rPr>
                <w:color w:val="FF0000"/>
                <w:sz w:val="18"/>
                <w:lang w:eastAsia="zh-CN"/>
              </w:rPr>
            </w:pPr>
            <w:r w:rsidRPr="008C7A0B">
              <w:rPr>
                <w:i w:val="0"/>
                <w:color w:val="auto"/>
                <w:sz w:val="18"/>
              </w:rPr>
              <w:t xml:space="preserve">The Other SI may be broadcast at a configurable periodicity and for </w:t>
            </w:r>
            <w:proofErr w:type="gramStart"/>
            <w:r w:rsidRPr="008C7A0B">
              <w:rPr>
                <w:i w:val="0"/>
                <w:color w:val="auto"/>
                <w:sz w:val="18"/>
              </w:rPr>
              <w:t>a certain</w:t>
            </w:r>
            <w:proofErr w:type="gramEnd"/>
            <w:r w:rsidRPr="008C7A0B">
              <w:rPr>
                <w:i w:val="0"/>
                <w:color w:val="auto"/>
                <w:sz w:val="18"/>
              </w:rPr>
              <w:t xml:space="preserve"> duration. It is a network decision whether the other SI is broadcast or delivered through dedicated and UE specific RRC signalling.</w:t>
            </w:r>
          </w:p>
        </w:tc>
      </w:tr>
    </w:tbl>
    <w:p w:rsidR="008C7A0B" w:rsidRDefault="008C7A0B" w:rsidP="008C7A0B">
      <w:pPr>
        <w:spacing w:afterLines="50" w:after="120"/>
        <w:jc w:val="both"/>
        <w:rPr>
          <w:rFonts w:ascii="Calibri" w:eastAsia="宋体" w:hAnsi="Calibri" w:cs="Arial"/>
          <w:lang w:val="en-US" w:eastAsia="zh-CN"/>
        </w:rPr>
      </w:pPr>
    </w:p>
    <w:p w:rsidR="000F64B6" w:rsidRDefault="0082347F" w:rsidP="000F64B6">
      <w:pPr>
        <w:pStyle w:val="Heading4"/>
        <w:rPr>
          <w:rFonts w:eastAsiaTheme="minorEastAsia"/>
          <w:lang w:val="en-US" w:eastAsia="zh-CN"/>
        </w:rPr>
      </w:pPr>
      <w:r>
        <w:rPr>
          <w:rFonts w:eastAsiaTheme="minorEastAsia" w:hint="eastAsia"/>
          <w:lang w:val="en-US" w:eastAsia="zh-CN"/>
        </w:rPr>
        <w:t>2</w:t>
      </w:r>
      <w:r w:rsidR="000F64B6">
        <w:rPr>
          <w:rFonts w:hint="eastAsia"/>
          <w:lang w:val="en-US" w:eastAsia="zh-CN"/>
        </w:rPr>
        <w:t>.</w:t>
      </w:r>
      <w:r w:rsidR="000F64B6">
        <w:rPr>
          <w:rFonts w:eastAsiaTheme="minorEastAsia" w:hint="eastAsia"/>
          <w:lang w:val="en-US" w:eastAsia="zh-CN"/>
        </w:rPr>
        <w:t>2</w:t>
      </w:r>
      <w:r w:rsidR="000F64B6" w:rsidRPr="008B4C74">
        <w:rPr>
          <w:rFonts w:hint="eastAsia"/>
          <w:lang w:val="en-US" w:eastAsia="zh-CN"/>
        </w:rPr>
        <w:t xml:space="preserve"> </w:t>
      </w:r>
      <w:r w:rsidR="000F64B6">
        <w:rPr>
          <w:rFonts w:eastAsiaTheme="minorEastAsia" w:hint="eastAsia"/>
          <w:lang w:val="en-US" w:eastAsia="zh-CN"/>
        </w:rPr>
        <w:t>Summary on RA Procedure</w:t>
      </w:r>
    </w:p>
    <w:p w:rsidR="000F64B6" w:rsidRPr="0082347F" w:rsidRDefault="000E6DA7" w:rsidP="008C7A0B">
      <w:pPr>
        <w:spacing w:afterLines="50" w:after="120"/>
        <w:jc w:val="both"/>
        <w:rPr>
          <w:rFonts w:ascii="Calibri" w:eastAsia="宋体" w:hAnsi="Calibri" w:cs="Arial"/>
          <w:lang w:val="en-US" w:eastAsia="zh-CN"/>
        </w:rPr>
      </w:pPr>
      <w:r>
        <w:rPr>
          <w:rFonts w:ascii="Calibri" w:eastAsia="宋体" w:hAnsi="Calibri" w:cs="Arial" w:hint="eastAsia"/>
          <w:lang w:val="en-US" w:eastAsia="zh-CN"/>
        </w:rPr>
        <w:t>Same as LTE, the detailed random access procedure is captured in TS 38.321</w:t>
      </w:r>
      <w:r w:rsidR="00DD1479">
        <w:rPr>
          <w:rFonts w:ascii="Calibri" w:eastAsia="宋体" w:hAnsi="Calibri" w:cs="Arial" w:hint="eastAsia"/>
          <w:lang w:val="en-US" w:eastAsia="zh-CN"/>
        </w:rPr>
        <w:t xml:space="preserve"> [4]</w:t>
      </w:r>
      <w:proofErr w:type="gramStart"/>
      <w:r>
        <w:rPr>
          <w:rFonts w:ascii="Calibri" w:eastAsia="宋体" w:hAnsi="Calibri" w:cs="Arial" w:hint="eastAsia"/>
          <w:lang w:val="en-US" w:eastAsia="zh-CN"/>
        </w:rPr>
        <w:t>,</w:t>
      </w:r>
      <w:proofErr w:type="gramEnd"/>
      <w:r>
        <w:rPr>
          <w:rFonts w:ascii="Calibri" w:eastAsia="宋体" w:hAnsi="Calibri" w:cs="Arial" w:hint="eastAsia"/>
          <w:lang w:val="en-US" w:eastAsia="zh-CN"/>
        </w:rPr>
        <w:t xml:space="preserve"> </w:t>
      </w:r>
      <w:r w:rsidR="00126249">
        <w:rPr>
          <w:rFonts w:ascii="Calibri" w:eastAsia="宋体" w:hAnsi="Calibri" w:cs="Arial" w:hint="eastAsia"/>
          <w:lang w:val="en-US" w:eastAsia="zh-CN"/>
        </w:rPr>
        <w:t xml:space="preserve">the </w:t>
      </w:r>
      <w:r w:rsidR="00126249">
        <w:rPr>
          <w:rFonts w:ascii="Calibri" w:eastAsia="宋体" w:hAnsi="Calibri" w:cs="Arial"/>
          <w:lang w:val="en-US" w:eastAsia="zh-CN"/>
        </w:rPr>
        <w:t>following</w:t>
      </w:r>
      <w:r w:rsidR="00126249">
        <w:rPr>
          <w:rFonts w:ascii="Calibri" w:eastAsia="宋体" w:hAnsi="Calibri" w:cs="Arial" w:hint="eastAsia"/>
          <w:lang w:val="en-US" w:eastAsia="zh-CN"/>
        </w:rPr>
        <w:t xml:space="preserve"> subsections are utilized to capture UE</w:t>
      </w:r>
      <w:r w:rsidR="00126249">
        <w:rPr>
          <w:rFonts w:ascii="Calibri" w:eastAsia="宋体" w:hAnsi="Calibri" w:cs="Arial"/>
          <w:lang w:val="en-US" w:eastAsia="zh-CN"/>
        </w:rPr>
        <w:t>’</w:t>
      </w:r>
      <w:r w:rsidR="00126249">
        <w:rPr>
          <w:rFonts w:ascii="Calibri" w:eastAsia="宋体" w:hAnsi="Calibri" w:cs="Arial" w:hint="eastAsia"/>
          <w:lang w:val="en-US" w:eastAsia="zh-CN"/>
        </w:rPr>
        <w:t>s expected behaviors</w:t>
      </w:r>
      <w:r w:rsidR="00DD1479">
        <w:rPr>
          <w:rFonts w:ascii="Calibri" w:eastAsia="宋体" w:hAnsi="Calibri" w:cs="Arial" w:hint="eastAsia"/>
          <w:lang w:val="en-US" w:eastAsia="zh-CN"/>
        </w:rPr>
        <w:t xml:space="preserve"> with corresponding RAN1/2 agreements</w:t>
      </w:r>
      <w:r w:rsidR="00126249">
        <w:rPr>
          <w:rFonts w:ascii="Calibri" w:eastAsia="宋体" w:hAnsi="Calibri" w:cs="Arial" w:hint="eastAsia"/>
          <w:lang w:val="en-US" w:eastAsia="zh-CN"/>
        </w:rPr>
        <w:t xml:space="preserve">. </w:t>
      </w:r>
    </w:p>
    <w:p w:rsidR="000F64B6" w:rsidRDefault="000F64B6" w:rsidP="008C7A0B">
      <w:pPr>
        <w:spacing w:afterLines="50" w:after="120"/>
        <w:jc w:val="both"/>
        <w:rPr>
          <w:rFonts w:ascii="Calibri" w:eastAsia="宋体" w:hAnsi="Calibri" w:cs="Arial"/>
          <w:lang w:val="en-US" w:eastAsia="zh-CN"/>
        </w:rPr>
      </w:pPr>
    </w:p>
    <w:p w:rsidR="00126249" w:rsidRDefault="00126249" w:rsidP="00126249">
      <w:pPr>
        <w:pStyle w:val="Heading4"/>
        <w:rPr>
          <w:rFonts w:eastAsiaTheme="minorEastAsia"/>
          <w:lang w:val="en-US" w:eastAsia="zh-CN"/>
        </w:rPr>
      </w:pPr>
      <w:r>
        <w:rPr>
          <w:rFonts w:eastAsiaTheme="minorEastAsia" w:hint="eastAsia"/>
          <w:lang w:val="en-US" w:eastAsia="zh-CN"/>
        </w:rPr>
        <w:lastRenderedPageBreak/>
        <w:t>2</w:t>
      </w:r>
      <w:r>
        <w:rPr>
          <w:rFonts w:hint="eastAsia"/>
          <w:lang w:val="en-US" w:eastAsia="zh-CN"/>
        </w:rPr>
        <w:t>.</w:t>
      </w:r>
      <w:r>
        <w:rPr>
          <w:rFonts w:eastAsiaTheme="minorEastAsia" w:hint="eastAsia"/>
          <w:lang w:val="en-US" w:eastAsia="zh-CN"/>
        </w:rPr>
        <w:t>2.1</w:t>
      </w:r>
      <w:r w:rsidRPr="008B4C74">
        <w:rPr>
          <w:rFonts w:hint="eastAsia"/>
          <w:lang w:val="en-US" w:eastAsia="zh-CN"/>
        </w:rPr>
        <w:t xml:space="preserve"> </w:t>
      </w:r>
      <w:r w:rsidR="006222BF">
        <w:rPr>
          <w:rFonts w:eastAsiaTheme="minorEastAsia" w:hint="eastAsia"/>
          <w:lang w:val="en-US" w:eastAsia="zh-CN"/>
        </w:rPr>
        <w:t>Random Access p</w:t>
      </w:r>
      <w:r>
        <w:rPr>
          <w:rFonts w:eastAsiaTheme="minorEastAsia" w:hint="eastAsia"/>
          <w:lang w:val="en-US" w:eastAsia="zh-CN"/>
        </w:rPr>
        <w:t xml:space="preserve">rocedure </w:t>
      </w:r>
      <w:r w:rsidR="006222BF">
        <w:rPr>
          <w:rFonts w:eastAsiaTheme="minorEastAsia" w:hint="eastAsia"/>
          <w:lang w:val="en-US" w:eastAsia="zh-CN"/>
        </w:rPr>
        <w:t>i</w:t>
      </w:r>
      <w:r>
        <w:rPr>
          <w:rFonts w:eastAsiaTheme="minorEastAsia"/>
          <w:lang w:val="en-US" w:eastAsia="zh-CN"/>
        </w:rPr>
        <w:t>nitialization</w:t>
      </w:r>
    </w:p>
    <w:p w:rsidR="00126249" w:rsidRDefault="00126249" w:rsidP="008C7A0B">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Similar to LTE, random access procedure can be </w:t>
      </w:r>
      <w:r>
        <w:rPr>
          <w:rFonts w:ascii="Calibri" w:eastAsia="宋体" w:hAnsi="Calibri" w:cs="Arial"/>
          <w:lang w:val="en-US" w:eastAsia="zh-CN"/>
        </w:rPr>
        <w:t>initialized</w:t>
      </w:r>
      <w:r>
        <w:rPr>
          <w:rFonts w:ascii="Calibri" w:eastAsia="宋体" w:hAnsi="Calibri" w:cs="Arial" w:hint="eastAsia"/>
          <w:lang w:val="en-US" w:eastAsia="zh-CN"/>
        </w:rPr>
        <w:t xml:space="preserve"> by a PDCCH order, by the MAC entity itself or by RRC events listed in Section 2.1, and the random access on </w:t>
      </w:r>
      <w:proofErr w:type="spellStart"/>
      <w:r>
        <w:rPr>
          <w:rFonts w:ascii="Calibri" w:eastAsia="宋体" w:hAnsi="Calibri" w:cs="Arial" w:hint="eastAsia"/>
          <w:lang w:val="en-US" w:eastAsia="zh-CN"/>
        </w:rPr>
        <w:t>SCell</w:t>
      </w:r>
      <w:proofErr w:type="spellEnd"/>
      <w:r>
        <w:rPr>
          <w:rFonts w:ascii="Calibri" w:eastAsia="宋体" w:hAnsi="Calibri" w:cs="Arial" w:hint="eastAsia"/>
          <w:lang w:val="en-US" w:eastAsia="zh-CN"/>
        </w:rPr>
        <w:t xml:space="preserve"> can only be initialized by PDCCH order with the contention-free manner (i.e., </w:t>
      </w:r>
      <w:proofErr w:type="spellStart"/>
      <w:r w:rsidRPr="00126249">
        <w:rPr>
          <w:rFonts w:ascii="Calibri" w:eastAsia="宋体" w:hAnsi="Calibri" w:cs="Arial" w:hint="eastAsia"/>
          <w:i/>
          <w:lang w:val="en-US" w:eastAsia="zh-CN"/>
        </w:rPr>
        <w:t>ra-PreambleIndex</w:t>
      </w:r>
      <w:proofErr w:type="spellEnd"/>
      <w:r>
        <w:rPr>
          <w:rFonts w:ascii="Calibri" w:eastAsia="宋体" w:hAnsi="Calibri" w:cs="Arial" w:hint="eastAsia"/>
          <w:lang w:val="en-US" w:eastAsia="zh-CN"/>
        </w:rPr>
        <w:t xml:space="preserve"> different from 0b000000). </w:t>
      </w:r>
    </w:p>
    <w:p w:rsidR="00126249" w:rsidRDefault="00126249" w:rsidP="008C7A0B">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NR, multiple SS/PBCH block could be utilized, and from </w:t>
      </w:r>
      <w:r>
        <w:rPr>
          <w:rFonts w:ascii="Calibri" w:eastAsia="宋体" w:hAnsi="Calibri" w:cs="Arial"/>
          <w:lang w:val="en-US" w:eastAsia="zh-CN"/>
        </w:rPr>
        <w:t>specification</w:t>
      </w:r>
      <w:r>
        <w:rPr>
          <w:rFonts w:ascii="Calibri" w:eastAsia="宋体" w:hAnsi="Calibri" w:cs="Arial" w:hint="eastAsia"/>
          <w:lang w:val="en-US" w:eastAsia="zh-CN"/>
        </w:rPr>
        <w:t xml:space="preserve">, UE </w:t>
      </w:r>
      <w:r w:rsidR="00DD1479">
        <w:rPr>
          <w:rFonts w:ascii="Calibri" w:eastAsia="宋体" w:hAnsi="Calibri" w:cs="Arial" w:hint="eastAsia"/>
          <w:lang w:val="en-US" w:eastAsia="zh-CN"/>
        </w:rPr>
        <w:t xml:space="preserve">will </w:t>
      </w:r>
      <w:r>
        <w:rPr>
          <w:rFonts w:ascii="Calibri" w:eastAsia="宋体" w:hAnsi="Calibri" w:cs="Arial" w:hint="eastAsia"/>
          <w:lang w:val="en-US" w:eastAsia="zh-CN"/>
        </w:rPr>
        <w:t xml:space="preserve">have the random access procedure on certain SS/PBCH blocks with certain SS-RSRP threshold satisfied. Therefore, in </w:t>
      </w:r>
      <w:r>
        <w:rPr>
          <w:rFonts w:ascii="Calibri" w:eastAsia="宋体" w:hAnsi="Calibri" w:cs="Arial"/>
          <w:lang w:val="en-US" w:eastAsia="zh-CN"/>
        </w:rPr>
        <w:t>addition</w:t>
      </w:r>
      <w:r>
        <w:rPr>
          <w:rFonts w:ascii="Calibri" w:eastAsia="宋体" w:hAnsi="Calibri" w:cs="Arial" w:hint="eastAsia"/>
          <w:lang w:val="en-US" w:eastAsia="zh-CN"/>
        </w:rPr>
        <w:t xml:space="preserve"> to LTE, this NW-configured threshold </w:t>
      </w:r>
      <w:r>
        <w:rPr>
          <w:rFonts w:ascii="Calibri" w:eastAsia="宋体" w:hAnsi="Calibri" w:cs="Arial"/>
          <w:lang w:val="en-US" w:eastAsia="zh-CN"/>
        </w:rPr>
        <w:t>should</w:t>
      </w:r>
      <w:r>
        <w:rPr>
          <w:rFonts w:ascii="Calibri" w:eastAsia="宋体" w:hAnsi="Calibri" w:cs="Arial" w:hint="eastAsia"/>
          <w:lang w:val="en-US" w:eastAsia="zh-CN"/>
        </w:rPr>
        <w:t xml:space="preserve"> be configured in the </w:t>
      </w:r>
      <w:r>
        <w:rPr>
          <w:rFonts w:ascii="Calibri" w:eastAsia="宋体" w:hAnsi="Calibri" w:cs="Arial"/>
          <w:lang w:val="en-US" w:eastAsia="zh-CN"/>
        </w:rPr>
        <w:t>initialization</w:t>
      </w:r>
      <w:r>
        <w:rPr>
          <w:rFonts w:ascii="Calibri" w:eastAsia="宋体" w:hAnsi="Calibri" w:cs="Arial" w:hint="eastAsia"/>
          <w:lang w:val="en-US" w:eastAsia="zh-CN"/>
        </w:rPr>
        <w:t xml:space="preserve"> procedure, i.e</w:t>
      </w:r>
      <w:proofErr w:type="gramStart"/>
      <w:r>
        <w:rPr>
          <w:rFonts w:ascii="Calibri" w:eastAsia="宋体" w:hAnsi="Calibri" w:cs="Arial" w:hint="eastAsia"/>
          <w:lang w:val="en-US" w:eastAsia="zh-CN"/>
        </w:rPr>
        <w:t>.,</w:t>
      </w:r>
      <w:proofErr w:type="gramEnd"/>
      <w:r>
        <w:rPr>
          <w:rFonts w:ascii="Calibri" w:eastAsia="宋体" w:hAnsi="Calibri" w:cs="Arial" w:hint="eastAsia"/>
          <w:lang w:val="en-US" w:eastAsia="zh-CN"/>
        </w:rPr>
        <w:t xml:space="preserve"> </w:t>
      </w:r>
    </w:p>
    <w:tbl>
      <w:tblPr>
        <w:tblStyle w:val="TableGrid"/>
        <w:tblW w:w="0" w:type="auto"/>
        <w:tblLook w:val="04A0" w:firstRow="1" w:lastRow="0" w:firstColumn="1" w:lastColumn="0" w:noHBand="0" w:noVBand="1"/>
      </w:tblPr>
      <w:tblGrid>
        <w:gridCol w:w="9857"/>
      </w:tblGrid>
      <w:tr w:rsidR="00126249" w:rsidTr="00126249">
        <w:tc>
          <w:tcPr>
            <w:tcW w:w="9857" w:type="dxa"/>
            <w:vAlign w:val="center"/>
          </w:tcPr>
          <w:p w:rsidR="00DD1479" w:rsidRDefault="00DD1479" w:rsidP="00126249">
            <w:pPr>
              <w:spacing w:beforeLines="50" w:before="120" w:afterLines="50" w:after="120"/>
              <w:jc w:val="both"/>
              <w:rPr>
                <w:rFonts w:ascii="Calibri" w:eastAsia="宋体" w:hAnsi="Calibri" w:cs="Arial"/>
                <w:lang w:val="en-US" w:eastAsia="zh-CN"/>
              </w:rPr>
            </w:pPr>
            <w:r w:rsidRPr="00DD1479">
              <w:rPr>
                <w:rFonts w:ascii="Calibri" w:eastAsia="宋体" w:hAnsi="Calibri" w:cs="Arial"/>
                <w:b/>
                <w:i/>
                <w:u w:val="single"/>
                <w:lang w:val="en-US" w:eastAsia="zh-CN"/>
              </w:rPr>
              <w:t>TS 38.321</w:t>
            </w:r>
            <w:r>
              <w:rPr>
                <w:rFonts w:ascii="Calibri" w:eastAsia="宋体" w:hAnsi="Calibri" w:cs="Arial" w:hint="eastAsia"/>
                <w:lang w:val="en-US" w:eastAsia="zh-CN"/>
              </w:rPr>
              <w:t xml:space="preserve"> [3]:</w:t>
            </w:r>
          </w:p>
          <w:p w:rsidR="00126249" w:rsidRDefault="00126249" w:rsidP="00126249">
            <w:pPr>
              <w:spacing w:beforeLines="50" w:before="120" w:afterLines="50" w:after="120"/>
              <w:jc w:val="both"/>
              <w:rPr>
                <w:rFonts w:ascii="Calibri" w:eastAsia="宋体" w:hAnsi="Calibri" w:cs="Arial"/>
                <w:lang w:val="en-US" w:eastAsia="zh-CN"/>
              </w:rPr>
            </w:pPr>
            <w:r w:rsidRPr="00126249">
              <w:rPr>
                <w:rFonts w:ascii="Calibri" w:eastAsia="宋体" w:hAnsi="Calibri" w:cs="Arial"/>
                <w:lang w:val="en-US" w:eastAsia="zh-CN"/>
              </w:rPr>
              <w:t>-</w:t>
            </w:r>
            <w:r w:rsidRPr="00126249">
              <w:rPr>
                <w:rFonts w:ascii="Calibri" w:eastAsia="宋体" w:hAnsi="Calibri" w:cs="Arial"/>
                <w:lang w:val="en-US" w:eastAsia="zh-CN"/>
              </w:rPr>
              <w:tab/>
            </w:r>
            <w:proofErr w:type="spellStart"/>
            <w:r w:rsidRPr="00126249">
              <w:rPr>
                <w:rFonts w:ascii="Calibri" w:eastAsia="宋体" w:hAnsi="Calibri" w:cs="Arial"/>
                <w:lang w:val="en-US" w:eastAsia="zh-CN"/>
              </w:rPr>
              <w:t>ssb</w:t>
            </w:r>
            <w:proofErr w:type="spellEnd"/>
            <w:r w:rsidRPr="00126249">
              <w:rPr>
                <w:rFonts w:ascii="Calibri" w:eastAsia="宋体" w:hAnsi="Calibri" w:cs="Arial"/>
                <w:lang w:val="en-US" w:eastAsia="zh-CN"/>
              </w:rPr>
              <w:t>-Threshold: an RSRP threshold for the selection of the SS block and corresponding PRACH resource;</w:t>
            </w:r>
          </w:p>
          <w:p w:rsidR="004A45D9" w:rsidRDefault="004A45D9" w:rsidP="004A45D9">
            <w:pPr>
              <w:pStyle w:val="Guidance"/>
              <w:rPr>
                <w:lang w:eastAsia="ko-KR"/>
              </w:rPr>
            </w:pPr>
            <w:r>
              <w:rPr>
                <w:rFonts w:hint="eastAsia"/>
              </w:rPr>
              <w:t xml:space="preserve">Editor's note: </w:t>
            </w:r>
            <w:r>
              <w:rPr>
                <w:rFonts w:hint="eastAsia"/>
                <w:lang w:eastAsia="ko-KR"/>
              </w:rPr>
              <w:t xml:space="preserve">RAN2 can discuss further whether </w:t>
            </w:r>
            <w:proofErr w:type="spellStart"/>
            <w:r>
              <w:rPr>
                <w:rFonts w:hint="eastAsia"/>
                <w:lang w:eastAsia="ko-KR"/>
              </w:rPr>
              <w:t>ssb</w:t>
            </w:r>
            <w:proofErr w:type="spellEnd"/>
            <w:r>
              <w:rPr>
                <w:rFonts w:hint="eastAsia"/>
                <w:lang w:eastAsia="ko-KR"/>
              </w:rPr>
              <w:t xml:space="preserve">-Threshold is mandatory or not. Also, the </w:t>
            </w:r>
            <w:r w:rsidRPr="00F92774">
              <w:rPr>
                <w:lang w:eastAsia="ko-KR"/>
              </w:rPr>
              <w:t xml:space="preserve">case </w:t>
            </w:r>
            <w:r>
              <w:rPr>
                <w:rFonts w:hint="eastAsia"/>
                <w:lang w:eastAsia="ko-KR"/>
              </w:rPr>
              <w:t xml:space="preserve">when </w:t>
            </w:r>
            <w:r w:rsidRPr="00F92774">
              <w:rPr>
                <w:lang w:eastAsia="ko-KR"/>
              </w:rPr>
              <w:t xml:space="preserve">multiple SS blocks are above the </w:t>
            </w:r>
            <w:proofErr w:type="spellStart"/>
            <w:r w:rsidRPr="00F92774">
              <w:rPr>
                <w:lang w:eastAsia="ko-KR"/>
              </w:rPr>
              <w:t>ssb</w:t>
            </w:r>
            <w:proofErr w:type="spellEnd"/>
            <w:r w:rsidRPr="00F92774">
              <w:rPr>
                <w:lang w:eastAsia="ko-KR"/>
              </w:rPr>
              <w:t>-Threshold</w:t>
            </w:r>
            <w:r>
              <w:rPr>
                <w:rFonts w:hint="eastAsia"/>
                <w:lang w:eastAsia="ko-KR"/>
              </w:rPr>
              <w:t xml:space="preserve"> can be </w:t>
            </w:r>
            <w:r>
              <w:rPr>
                <w:lang w:eastAsia="ko-KR"/>
              </w:rPr>
              <w:t>discussed</w:t>
            </w:r>
            <w:r>
              <w:rPr>
                <w:rFonts w:hint="eastAsia"/>
                <w:lang w:eastAsia="ko-KR"/>
              </w:rPr>
              <w:t xml:space="preserve"> later.</w:t>
            </w:r>
          </w:p>
          <w:p w:rsidR="004A45D9" w:rsidRPr="004A45D9" w:rsidRDefault="004A45D9" w:rsidP="00126249">
            <w:pPr>
              <w:spacing w:beforeLines="50" w:before="120" w:afterLines="50" w:after="120"/>
              <w:jc w:val="both"/>
              <w:rPr>
                <w:rFonts w:ascii="Calibri" w:eastAsia="宋体" w:hAnsi="Calibri" w:cs="Arial"/>
                <w:lang w:eastAsia="zh-CN"/>
              </w:rPr>
            </w:pPr>
          </w:p>
          <w:p w:rsidR="00DD1479" w:rsidRPr="009A2389" w:rsidRDefault="00DD1479" w:rsidP="00DD1479">
            <w:pPr>
              <w:spacing w:beforeLines="50" w:before="120" w:afterLines="50" w:after="120"/>
              <w:jc w:val="both"/>
              <w:rPr>
                <w:rFonts w:ascii="Calibri" w:eastAsia="宋体" w:hAnsi="Calibri" w:cs="Arial"/>
                <w:b/>
                <w:i/>
                <w:u w:val="single"/>
                <w:lang w:val="en-US" w:eastAsia="zh-CN"/>
              </w:rPr>
            </w:pPr>
            <w:r w:rsidRPr="009A2389">
              <w:rPr>
                <w:rFonts w:ascii="Calibri" w:eastAsia="宋体" w:hAnsi="Calibri" w:cs="Arial" w:hint="eastAsia"/>
                <w:b/>
                <w:i/>
                <w:u w:val="single"/>
                <w:lang w:val="en-US" w:eastAsia="zh-CN"/>
              </w:rPr>
              <w:t>RAN1#</w:t>
            </w:r>
            <w:r>
              <w:rPr>
                <w:rFonts w:ascii="Calibri" w:eastAsia="宋体" w:hAnsi="Calibri" w:cs="Arial" w:hint="eastAsia"/>
                <w:b/>
                <w:i/>
                <w:u w:val="single"/>
                <w:lang w:val="en-US" w:eastAsia="zh-CN"/>
              </w:rPr>
              <w:t>90</w:t>
            </w:r>
            <w:r w:rsidRPr="009A2389">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Aug</w:t>
            </w:r>
            <w:r w:rsidRPr="009A2389">
              <w:rPr>
                <w:rFonts w:ascii="Calibri" w:eastAsia="宋体" w:hAnsi="Calibri" w:cs="Arial" w:hint="eastAsia"/>
                <w:b/>
                <w:i/>
                <w:u w:val="single"/>
                <w:lang w:val="en-US" w:eastAsia="zh-CN"/>
              </w:rPr>
              <w:t xml:space="preserve">) Chairman Notes: </w:t>
            </w:r>
          </w:p>
          <w:p w:rsidR="00DD1479" w:rsidRPr="00DD1479" w:rsidRDefault="00DD1479" w:rsidP="00DD1479">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    </w:t>
            </w:r>
            <w:r w:rsidRPr="00DD1479">
              <w:rPr>
                <w:rFonts w:ascii="Calibri" w:eastAsia="宋体" w:hAnsi="Calibri" w:cs="Arial"/>
                <w:lang w:val="en-US" w:eastAsia="zh-CN"/>
              </w:rPr>
              <w:t>It is up to UE implementation how to select the SS block and corresponding PRACH resource for path-loss estimation and (re)transmission based on SS blocks that satisfy threshold(s)</w:t>
            </w:r>
          </w:p>
          <w:p w:rsidR="00DD1479" w:rsidRPr="00DD1479" w:rsidRDefault="00DD1479" w:rsidP="00126249">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    </w:t>
            </w:r>
            <w:r w:rsidRPr="00DD1479">
              <w:rPr>
                <w:rFonts w:ascii="Calibri" w:eastAsia="宋体" w:hAnsi="Calibri" w:cs="Arial"/>
                <w:lang w:val="en-US" w:eastAsia="zh-CN"/>
              </w:rPr>
              <w:t>If UE does not detect a SS block that satisfy threshold(s), it has the flexibility to select any SS block that allows UE to meet the target received power of the RACH preamble with its maximum transmit power</w:t>
            </w:r>
          </w:p>
        </w:tc>
      </w:tr>
    </w:tbl>
    <w:p w:rsidR="00126249" w:rsidRDefault="00126249" w:rsidP="008C7A0B">
      <w:pPr>
        <w:spacing w:afterLines="50" w:after="120"/>
        <w:jc w:val="both"/>
        <w:rPr>
          <w:rFonts w:ascii="Calibri" w:eastAsia="宋体" w:hAnsi="Calibri" w:cs="Arial"/>
          <w:lang w:val="en-US" w:eastAsia="zh-CN"/>
        </w:rPr>
      </w:pPr>
    </w:p>
    <w:p w:rsidR="009A2389" w:rsidRDefault="009A2389" w:rsidP="009A2389">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2: NR </w:t>
      </w:r>
      <w:r w:rsidRPr="009A2389">
        <w:rPr>
          <w:rFonts w:ascii="Calibri" w:eastAsiaTheme="minorEastAsia" w:hAnsi="Calibri" w:cs="Arial"/>
          <w:b/>
          <w:i/>
          <w:u w:val="single"/>
          <w:lang w:val="en-US" w:eastAsia="zh-CN"/>
        </w:rPr>
        <w:t xml:space="preserve">UE is required to have the random access procedure </w:t>
      </w:r>
      <w:r>
        <w:rPr>
          <w:rFonts w:ascii="Calibri" w:eastAsiaTheme="minorEastAsia" w:hAnsi="Calibri" w:cs="Arial" w:hint="eastAsia"/>
          <w:b/>
          <w:i/>
          <w:u w:val="single"/>
          <w:lang w:val="en-US" w:eastAsia="zh-CN"/>
        </w:rPr>
        <w:t xml:space="preserve">only </w:t>
      </w:r>
      <w:r w:rsidRPr="009A2389">
        <w:rPr>
          <w:rFonts w:ascii="Calibri" w:eastAsiaTheme="minorEastAsia" w:hAnsi="Calibri" w:cs="Arial"/>
          <w:b/>
          <w:i/>
          <w:u w:val="single"/>
          <w:lang w:val="en-US" w:eastAsia="zh-CN"/>
        </w:rPr>
        <w:t>on cert</w:t>
      </w:r>
      <w:r>
        <w:rPr>
          <w:rFonts w:ascii="Calibri" w:eastAsiaTheme="minorEastAsia" w:hAnsi="Calibri" w:cs="Arial"/>
          <w:b/>
          <w:i/>
          <w:u w:val="single"/>
          <w:lang w:val="en-US" w:eastAsia="zh-CN"/>
        </w:rPr>
        <w:t xml:space="preserve">ain SS/PBCH blocks with </w:t>
      </w:r>
      <w:r>
        <w:rPr>
          <w:rFonts w:ascii="Calibri" w:eastAsiaTheme="minorEastAsia" w:hAnsi="Calibri" w:cs="Arial" w:hint="eastAsia"/>
          <w:b/>
          <w:i/>
          <w:u w:val="single"/>
          <w:lang w:val="en-US" w:eastAsia="zh-CN"/>
        </w:rPr>
        <w:t xml:space="preserve">the NW-configured </w:t>
      </w:r>
      <w:r w:rsidRPr="009A2389">
        <w:rPr>
          <w:rFonts w:ascii="Calibri" w:eastAsiaTheme="minorEastAsia" w:hAnsi="Calibri" w:cs="Arial"/>
          <w:b/>
          <w:i/>
          <w:u w:val="single"/>
          <w:lang w:val="en-US" w:eastAsia="zh-CN"/>
        </w:rPr>
        <w:t>SS-RSRP threshold satisfied.</w:t>
      </w:r>
    </w:p>
    <w:p w:rsidR="009A2389" w:rsidRPr="009A2389" w:rsidRDefault="009A2389" w:rsidP="008C7A0B">
      <w:pPr>
        <w:spacing w:afterLines="50" w:after="120"/>
        <w:jc w:val="both"/>
        <w:rPr>
          <w:rFonts w:ascii="Calibri" w:eastAsia="宋体" w:hAnsi="Calibri" w:cs="Arial"/>
          <w:lang w:val="en-US" w:eastAsia="zh-CN"/>
        </w:rPr>
      </w:pPr>
    </w:p>
    <w:p w:rsidR="006222BF" w:rsidRDefault="006222BF" w:rsidP="008C7A0B">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To </w:t>
      </w:r>
      <w:r>
        <w:rPr>
          <w:rFonts w:ascii="Calibri" w:eastAsia="宋体" w:hAnsi="Calibri" w:cs="Arial"/>
          <w:lang w:val="en-US" w:eastAsia="zh-CN"/>
        </w:rPr>
        <w:t>facilitate</w:t>
      </w:r>
      <w:r>
        <w:rPr>
          <w:rFonts w:ascii="Calibri" w:eastAsia="宋体" w:hAnsi="Calibri" w:cs="Arial" w:hint="eastAsia"/>
          <w:lang w:val="en-US" w:eastAsia="zh-CN"/>
        </w:rPr>
        <w:t xml:space="preserve"> the feature </w:t>
      </w:r>
      <w:r>
        <w:rPr>
          <w:rFonts w:ascii="Calibri" w:eastAsia="宋体" w:hAnsi="Calibri" w:cs="Arial"/>
          <w:lang w:val="en-US" w:eastAsia="zh-CN"/>
        </w:rPr>
        <w:t>“</w:t>
      </w:r>
      <w:r>
        <w:rPr>
          <w:rFonts w:ascii="Calibri" w:eastAsia="宋体" w:hAnsi="Calibri" w:cs="Arial" w:hint="eastAsia"/>
          <w:lang w:val="en-US" w:eastAsia="zh-CN"/>
        </w:rPr>
        <w:t>on-demand SI</w:t>
      </w:r>
      <w:r>
        <w:rPr>
          <w:rFonts w:ascii="Calibri" w:eastAsia="宋体" w:hAnsi="Calibri" w:cs="Arial"/>
          <w:lang w:val="en-US" w:eastAsia="zh-CN"/>
        </w:rPr>
        <w:t>”</w:t>
      </w:r>
      <w:r>
        <w:rPr>
          <w:rFonts w:ascii="Calibri" w:eastAsia="宋体" w:hAnsi="Calibri" w:cs="Arial" w:hint="eastAsia"/>
          <w:lang w:val="en-US" w:eastAsia="zh-CN"/>
        </w:rPr>
        <w:t xml:space="preserve">, </w:t>
      </w:r>
      <w:r>
        <w:rPr>
          <w:rFonts w:ascii="Calibri" w:eastAsia="宋体" w:hAnsi="Calibri" w:cs="Arial"/>
          <w:lang w:val="en-US" w:eastAsia="zh-CN"/>
        </w:rPr>
        <w:t>the</w:t>
      </w:r>
      <w:r>
        <w:rPr>
          <w:rFonts w:ascii="Calibri" w:eastAsia="宋体" w:hAnsi="Calibri" w:cs="Arial" w:hint="eastAsia"/>
          <w:lang w:val="en-US" w:eastAsia="zh-CN"/>
        </w:rPr>
        <w:t xml:space="preserve"> set of Random Access Preamble for SI request and corresponding PRACH resources should be configured in the </w:t>
      </w:r>
      <w:r>
        <w:rPr>
          <w:rFonts w:ascii="Calibri" w:eastAsia="宋体" w:hAnsi="Calibri" w:cs="Arial"/>
          <w:lang w:val="en-US" w:eastAsia="zh-CN"/>
        </w:rPr>
        <w:t>initialization</w:t>
      </w:r>
      <w:r>
        <w:rPr>
          <w:rFonts w:ascii="Calibri" w:eastAsia="宋体" w:hAnsi="Calibri" w:cs="Arial" w:hint="eastAsia"/>
          <w:lang w:val="en-US" w:eastAsia="zh-CN"/>
        </w:rPr>
        <w:t xml:space="preserve"> procedure. </w:t>
      </w:r>
    </w:p>
    <w:p w:rsidR="00126249" w:rsidRDefault="006222BF" w:rsidP="008C7A0B">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Another difference is the newly introduced power ramping counter, </w:t>
      </w:r>
      <w:r w:rsidRPr="006222BF">
        <w:rPr>
          <w:rFonts w:ascii="Calibri" w:eastAsia="宋体" w:hAnsi="Calibri" w:cs="Arial"/>
          <w:i/>
          <w:lang w:val="en-US" w:eastAsia="zh-CN"/>
        </w:rPr>
        <w:t>PREAMBLE_POWER_RAMPING_COUNTER</w:t>
      </w:r>
      <w:r>
        <w:rPr>
          <w:rFonts w:ascii="Calibri" w:eastAsia="宋体" w:hAnsi="Calibri" w:cs="Arial" w:hint="eastAsia"/>
          <w:lang w:val="en-US" w:eastAsia="zh-CN"/>
        </w:rPr>
        <w:t>, and for TX beam switching for preamble retransmission, this power ramping counter will be unchanged, based on R</w:t>
      </w:r>
      <w:r w:rsidR="009A2389">
        <w:rPr>
          <w:rFonts w:ascii="Calibri" w:eastAsia="宋体" w:hAnsi="Calibri" w:cs="Arial"/>
          <w:lang w:val="en-US" w:eastAsia="zh-CN"/>
        </w:rPr>
        <w:t>AN1 agreement</w:t>
      </w:r>
      <w:r w:rsidR="009A2389">
        <w:rPr>
          <w:rFonts w:ascii="Calibri" w:eastAsia="宋体" w:hAnsi="Calibri" w:cs="Arial" w:hint="eastAsia"/>
          <w:lang w:val="en-US" w:eastAsia="zh-CN"/>
        </w:rPr>
        <w:t xml:space="preserve"> in as below:</w:t>
      </w:r>
      <w:r>
        <w:rPr>
          <w:rFonts w:ascii="Calibri" w:eastAsia="宋体" w:hAnsi="Calibri" w:cs="Arial"/>
          <w:lang w:val="en-US" w:eastAsia="zh-CN"/>
        </w:rPr>
        <w:t xml:space="preserve"> </w:t>
      </w:r>
    </w:p>
    <w:tbl>
      <w:tblPr>
        <w:tblStyle w:val="TableGrid"/>
        <w:tblW w:w="0" w:type="auto"/>
        <w:tblLook w:val="04A0" w:firstRow="1" w:lastRow="0" w:firstColumn="1" w:lastColumn="0" w:noHBand="0" w:noVBand="1"/>
      </w:tblPr>
      <w:tblGrid>
        <w:gridCol w:w="9857"/>
      </w:tblGrid>
      <w:tr w:rsidR="009A2389" w:rsidTr="0036263F">
        <w:tc>
          <w:tcPr>
            <w:tcW w:w="9857" w:type="dxa"/>
            <w:vAlign w:val="center"/>
          </w:tcPr>
          <w:p w:rsidR="009A2389" w:rsidRPr="009A2389" w:rsidRDefault="009A2389" w:rsidP="0036263F">
            <w:pPr>
              <w:spacing w:beforeLines="50" w:before="120" w:afterLines="50" w:after="120"/>
              <w:jc w:val="both"/>
              <w:rPr>
                <w:rFonts w:ascii="Calibri" w:eastAsia="宋体" w:hAnsi="Calibri" w:cs="Arial"/>
                <w:b/>
                <w:i/>
                <w:u w:val="single"/>
                <w:lang w:val="en-US" w:eastAsia="zh-CN"/>
              </w:rPr>
            </w:pPr>
            <w:r w:rsidRPr="009A2389">
              <w:rPr>
                <w:rFonts w:ascii="Calibri" w:eastAsia="宋体" w:hAnsi="Calibri" w:cs="Arial" w:hint="eastAsia"/>
                <w:b/>
                <w:i/>
                <w:u w:val="single"/>
                <w:lang w:val="en-US" w:eastAsia="zh-CN"/>
              </w:rPr>
              <w:t xml:space="preserve">RAN1#89 (May) Chairman Notes: </w:t>
            </w:r>
          </w:p>
          <w:p w:rsidR="009A2389" w:rsidRDefault="009A2389" w:rsidP="0036263F">
            <w:pPr>
              <w:spacing w:beforeLines="50" w:before="120" w:afterLines="50" w:after="120"/>
              <w:jc w:val="both"/>
              <w:rPr>
                <w:rFonts w:ascii="Calibri" w:eastAsia="宋体" w:hAnsi="Calibri" w:cs="Arial"/>
                <w:lang w:val="en-US" w:eastAsia="zh-CN"/>
              </w:rPr>
            </w:pPr>
            <w:r w:rsidRPr="00126249">
              <w:rPr>
                <w:rFonts w:ascii="Calibri" w:eastAsia="宋体" w:hAnsi="Calibri" w:cs="Arial"/>
                <w:lang w:val="en-US" w:eastAsia="zh-CN"/>
              </w:rPr>
              <w:t>-</w:t>
            </w:r>
            <w:r w:rsidRPr="00126249">
              <w:rPr>
                <w:rFonts w:ascii="Calibri" w:eastAsia="宋体" w:hAnsi="Calibri" w:cs="Arial"/>
                <w:lang w:val="en-US" w:eastAsia="zh-CN"/>
              </w:rPr>
              <w:tab/>
            </w:r>
            <w:r w:rsidRPr="009A2389">
              <w:rPr>
                <w:rFonts w:ascii="Calibri" w:eastAsia="宋体" w:hAnsi="Calibri" w:cs="Arial"/>
                <w:lang w:val="en-US" w:eastAsia="zh-CN"/>
              </w:rPr>
              <w:t>If the UE conducts beam switching, the counter of power ramping remains unchanged</w:t>
            </w:r>
          </w:p>
        </w:tc>
      </w:tr>
    </w:tbl>
    <w:p w:rsidR="009A2389" w:rsidRPr="009A2389" w:rsidRDefault="009A2389" w:rsidP="008C7A0B">
      <w:pPr>
        <w:spacing w:afterLines="50" w:after="120"/>
        <w:jc w:val="both"/>
        <w:rPr>
          <w:rFonts w:ascii="Calibri" w:eastAsia="宋体" w:hAnsi="Calibri" w:cs="Arial"/>
          <w:lang w:val="en-US" w:eastAsia="zh-CN"/>
        </w:rPr>
      </w:pPr>
    </w:p>
    <w:p w:rsidR="006222BF" w:rsidRDefault="006222BF" w:rsidP="006222BF">
      <w:pPr>
        <w:pStyle w:val="Heading4"/>
        <w:rPr>
          <w:rFonts w:eastAsiaTheme="minorEastAsia"/>
          <w:lang w:val="en-US" w:eastAsia="zh-CN"/>
        </w:rPr>
      </w:pPr>
      <w:r>
        <w:rPr>
          <w:rFonts w:eastAsiaTheme="minorEastAsia" w:hint="eastAsia"/>
          <w:lang w:val="en-US" w:eastAsia="zh-CN"/>
        </w:rPr>
        <w:t>2</w:t>
      </w:r>
      <w:r>
        <w:rPr>
          <w:rFonts w:hint="eastAsia"/>
          <w:lang w:val="en-US" w:eastAsia="zh-CN"/>
        </w:rPr>
        <w:t>.</w:t>
      </w:r>
      <w:r>
        <w:rPr>
          <w:rFonts w:eastAsiaTheme="minorEastAsia" w:hint="eastAsia"/>
          <w:lang w:val="en-US" w:eastAsia="zh-CN"/>
        </w:rPr>
        <w:t>2.2</w:t>
      </w:r>
      <w:r w:rsidRPr="008B4C74">
        <w:rPr>
          <w:rFonts w:hint="eastAsia"/>
          <w:lang w:val="en-US" w:eastAsia="zh-CN"/>
        </w:rPr>
        <w:t xml:space="preserve"> </w:t>
      </w:r>
      <w:r>
        <w:rPr>
          <w:rFonts w:eastAsiaTheme="minorEastAsia" w:hint="eastAsia"/>
          <w:lang w:val="en-US" w:eastAsia="zh-CN"/>
        </w:rPr>
        <w:t>Random Access Resource selection</w:t>
      </w:r>
    </w:p>
    <w:p w:rsidR="006222BF" w:rsidRDefault="006222BF" w:rsidP="008C7A0B">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Alike LTE, the MAC entity will select the random access resources (e.g., </w:t>
      </w:r>
      <w:proofErr w:type="spellStart"/>
      <w:r>
        <w:rPr>
          <w:rFonts w:ascii="Calibri" w:eastAsia="宋体" w:hAnsi="Calibri" w:cs="Arial" w:hint="eastAsia"/>
          <w:lang w:val="en-US" w:eastAsia="zh-CN"/>
        </w:rPr>
        <w:t>PreambleIndex</w:t>
      </w:r>
      <w:proofErr w:type="spellEnd"/>
      <w:r>
        <w:rPr>
          <w:rFonts w:ascii="Calibri" w:eastAsia="宋体" w:hAnsi="Calibri" w:cs="Arial" w:hint="eastAsia"/>
          <w:lang w:val="en-US" w:eastAsia="zh-CN"/>
        </w:rPr>
        <w:t xml:space="preserve">, PRACH occasion) based on pre-configured parameters and the particular scenarios, while in NR counterpart, the major </w:t>
      </w:r>
      <w:r>
        <w:rPr>
          <w:rFonts w:ascii="Calibri" w:eastAsia="宋体" w:hAnsi="Calibri" w:cs="Arial"/>
          <w:lang w:val="en-US" w:eastAsia="zh-CN"/>
        </w:rPr>
        <w:t>difference</w:t>
      </w:r>
      <w:r>
        <w:rPr>
          <w:rFonts w:ascii="Calibri" w:eastAsia="宋体" w:hAnsi="Calibri" w:cs="Arial" w:hint="eastAsia"/>
          <w:lang w:val="en-US" w:eastAsia="zh-CN"/>
        </w:rPr>
        <w:t xml:space="preserve"> comes from the RAN1 agreement as below</w:t>
      </w:r>
      <w:r w:rsidR="00C54B47">
        <w:rPr>
          <w:rFonts w:ascii="Calibri" w:eastAsia="宋体" w:hAnsi="Calibri" w:cs="Arial" w:hint="eastAsia"/>
          <w:lang w:val="en-US" w:eastAsia="zh-CN"/>
        </w:rPr>
        <w:t xml:space="preserve"> (captured in R1-1716932)</w:t>
      </w:r>
      <w:r>
        <w:rPr>
          <w:rFonts w:ascii="Calibri" w:eastAsia="宋体" w:hAnsi="Calibri" w:cs="Arial" w:hint="eastAsia"/>
          <w:lang w:val="en-US" w:eastAsia="zh-CN"/>
        </w:rPr>
        <w:t xml:space="preserve">: </w:t>
      </w:r>
    </w:p>
    <w:tbl>
      <w:tblPr>
        <w:tblStyle w:val="TableGrid"/>
        <w:tblW w:w="0" w:type="auto"/>
        <w:tblLook w:val="04A0" w:firstRow="1" w:lastRow="0" w:firstColumn="1" w:lastColumn="0" w:noHBand="0" w:noVBand="1"/>
      </w:tblPr>
      <w:tblGrid>
        <w:gridCol w:w="9857"/>
      </w:tblGrid>
      <w:tr w:rsidR="00C54B47" w:rsidTr="008651BE">
        <w:tc>
          <w:tcPr>
            <w:tcW w:w="9857" w:type="dxa"/>
            <w:vAlign w:val="center"/>
          </w:tcPr>
          <w:p w:rsidR="00DD1479" w:rsidRPr="00DD1479" w:rsidRDefault="00DD1479" w:rsidP="00C54B47">
            <w:pPr>
              <w:spacing w:beforeLines="50" w:before="120" w:afterLines="50" w:after="120"/>
              <w:jc w:val="both"/>
              <w:rPr>
                <w:rFonts w:ascii="Calibri" w:eastAsia="宋体" w:hAnsi="Calibri" w:cs="Arial"/>
                <w:b/>
                <w:i/>
                <w:u w:val="single"/>
                <w:lang w:val="en-US" w:eastAsia="zh-CN"/>
              </w:rPr>
            </w:pPr>
            <w:r w:rsidRPr="00DD1479">
              <w:rPr>
                <w:rFonts w:ascii="Calibri" w:eastAsia="宋体" w:hAnsi="Calibri" w:cs="Arial"/>
                <w:b/>
                <w:i/>
                <w:u w:val="single"/>
                <w:lang w:val="en-US" w:eastAsia="zh-CN"/>
              </w:rPr>
              <w:t>R1-1716932</w:t>
            </w:r>
            <w:r w:rsidRPr="00DD1479">
              <w:rPr>
                <w:rFonts w:ascii="Calibri" w:eastAsia="宋体" w:hAnsi="Calibri" w:cs="Arial" w:hint="eastAsia"/>
                <w:b/>
                <w:i/>
                <w:u w:val="single"/>
                <w:lang w:val="en-US" w:eastAsia="zh-CN"/>
              </w:rPr>
              <w:t xml:space="preserve">: </w:t>
            </w:r>
          </w:p>
          <w:p w:rsidR="00C54B47" w:rsidRDefault="00C54B47" w:rsidP="00C54B47">
            <w:pPr>
              <w:spacing w:beforeLines="50" w:before="120" w:afterLines="50" w:after="120"/>
              <w:jc w:val="both"/>
              <w:rPr>
                <w:rFonts w:ascii="Calibri" w:eastAsia="宋体" w:hAnsi="Calibri" w:cs="Arial"/>
                <w:lang w:val="en-US" w:eastAsia="zh-CN"/>
              </w:rPr>
            </w:pPr>
            <w:r w:rsidRPr="00C54B47">
              <w:rPr>
                <w:rFonts w:ascii="Calibri" w:eastAsia="宋体" w:hAnsi="Calibri" w:cs="Arial"/>
                <w:lang w:val="en-US" w:eastAsia="zh-CN"/>
              </w:rPr>
              <w:t>-</w:t>
            </w:r>
            <w:r w:rsidRPr="00C54B47">
              <w:rPr>
                <w:rFonts w:ascii="Calibri" w:eastAsia="宋体" w:hAnsi="Calibri" w:cs="Arial"/>
                <w:lang w:val="en-US" w:eastAsia="zh-CN"/>
              </w:rPr>
              <w:tab/>
              <w:t>For initial access, threshold for SS block selection for RACH resource association is configurable by network, where the threshold is based on RSRP.</w:t>
            </w:r>
          </w:p>
          <w:p w:rsidR="00C54B47" w:rsidRDefault="00C54B47" w:rsidP="00C54B47">
            <w:pPr>
              <w:spacing w:beforeLines="50" w:before="120" w:afterLines="50" w:after="120"/>
              <w:jc w:val="both"/>
              <w:rPr>
                <w:rFonts w:ascii="Calibri" w:eastAsia="宋体" w:hAnsi="Calibri" w:cs="Arial"/>
                <w:lang w:val="en-US" w:eastAsia="zh-CN"/>
              </w:rPr>
            </w:pPr>
            <w:r w:rsidRPr="00C54B47">
              <w:rPr>
                <w:rFonts w:ascii="Calibri" w:eastAsia="宋体" w:hAnsi="Calibri" w:cs="Arial"/>
                <w:lang w:val="en-US" w:eastAsia="zh-CN"/>
              </w:rPr>
              <w:t>-</w:t>
            </w:r>
            <w:r w:rsidRPr="00C54B47">
              <w:rPr>
                <w:rFonts w:ascii="Calibri" w:eastAsia="宋体" w:hAnsi="Calibri" w:cs="Arial"/>
                <w:lang w:val="en-US" w:eastAsia="zh-CN"/>
              </w:rPr>
              <w:tab/>
              <w:t xml:space="preserve">For contention-based random access, an association between an SS block in the SS burst set and a subset of RACH resources and/or preamble indices is configured by a set of parameters in RMSI. </w:t>
            </w:r>
          </w:p>
        </w:tc>
      </w:tr>
    </w:tbl>
    <w:p w:rsidR="00C54B47" w:rsidRPr="00C54B47" w:rsidRDefault="00C54B47" w:rsidP="00C54B47">
      <w:pPr>
        <w:spacing w:afterLines="50" w:after="120"/>
        <w:jc w:val="both"/>
        <w:rPr>
          <w:rFonts w:ascii="Calibri" w:eastAsia="宋体" w:hAnsi="Calibri" w:cs="Arial"/>
          <w:lang w:val="en-US" w:eastAsia="zh-CN"/>
        </w:rPr>
      </w:pPr>
    </w:p>
    <w:p w:rsidR="00C54B47" w:rsidRDefault="00C54B47" w:rsidP="00C54B47">
      <w:pPr>
        <w:spacing w:afterLines="50" w:after="120"/>
        <w:jc w:val="both"/>
        <w:rPr>
          <w:rFonts w:ascii="Calibri" w:eastAsia="宋体" w:hAnsi="Calibri" w:cs="Arial"/>
          <w:lang w:val="en-US" w:eastAsia="zh-CN"/>
        </w:rPr>
      </w:pPr>
      <w:r>
        <w:rPr>
          <w:rFonts w:ascii="Calibri" w:eastAsia="宋体" w:hAnsi="Calibri" w:cs="Arial" w:hint="eastAsia"/>
          <w:lang w:val="en-US" w:eastAsia="zh-CN"/>
        </w:rPr>
        <w:t>The first bullet is actually corresponding to the procedure mentioned in Section 2.2.1, i.e., UE select the SS/PBCH block which satisfies the NW-configured SS-RSRP threshold. For the second bullet, RAN1 agreement indicate the possible presence of</w:t>
      </w:r>
      <w:r w:rsidRPr="00C54B47">
        <w:rPr>
          <w:rFonts w:ascii="Calibri" w:eastAsia="宋体" w:hAnsi="Calibri" w:cs="Arial"/>
          <w:lang w:val="en-US" w:eastAsia="zh-CN"/>
        </w:rPr>
        <w:t xml:space="preserve"> the association between Random Access Preambles and SS</w:t>
      </w:r>
      <w:r>
        <w:rPr>
          <w:rFonts w:ascii="Calibri" w:eastAsia="宋体" w:hAnsi="Calibri" w:cs="Arial" w:hint="eastAsia"/>
          <w:lang w:val="en-US" w:eastAsia="zh-CN"/>
        </w:rPr>
        <w:t>/PBCH</w:t>
      </w:r>
      <w:r w:rsidRPr="00C54B47">
        <w:rPr>
          <w:rFonts w:ascii="Calibri" w:eastAsia="宋体" w:hAnsi="Calibri" w:cs="Arial"/>
          <w:lang w:val="en-US" w:eastAsia="zh-CN"/>
        </w:rPr>
        <w:t xml:space="preserve"> blocks is configured</w:t>
      </w:r>
      <w:r>
        <w:rPr>
          <w:rFonts w:ascii="Calibri" w:eastAsia="宋体" w:hAnsi="Calibri" w:cs="Arial" w:hint="eastAsia"/>
          <w:lang w:val="en-US" w:eastAsia="zh-CN"/>
        </w:rPr>
        <w:t xml:space="preserve"> for contention based RA</w:t>
      </w:r>
      <w:r w:rsidRPr="00C54B47">
        <w:rPr>
          <w:rFonts w:ascii="Calibri" w:eastAsia="宋体" w:hAnsi="Calibri" w:cs="Arial"/>
          <w:lang w:val="en-US" w:eastAsia="zh-CN"/>
        </w:rPr>
        <w:t xml:space="preserve">, the selection of </w:t>
      </w:r>
      <w:proofErr w:type="spellStart"/>
      <w:r w:rsidRPr="00C54B47">
        <w:rPr>
          <w:rFonts w:ascii="Calibri" w:eastAsia="宋体" w:hAnsi="Calibri" w:cs="Arial"/>
          <w:lang w:val="en-US" w:eastAsia="zh-CN"/>
        </w:rPr>
        <w:t>ra-PreambleIndex</w:t>
      </w:r>
      <w:proofErr w:type="spellEnd"/>
      <w:r w:rsidRPr="00C54B47">
        <w:rPr>
          <w:rFonts w:ascii="Calibri" w:eastAsia="宋体" w:hAnsi="Calibri" w:cs="Arial"/>
          <w:lang w:val="en-US" w:eastAsia="zh-CN"/>
        </w:rPr>
        <w:t xml:space="preserve"> should from the preambles associated with the selected SS</w:t>
      </w:r>
      <w:r>
        <w:rPr>
          <w:rFonts w:ascii="Calibri" w:eastAsia="宋体" w:hAnsi="Calibri" w:cs="Arial" w:hint="eastAsia"/>
          <w:lang w:val="en-US" w:eastAsia="zh-CN"/>
        </w:rPr>
        <w:t>/PBCH</w:t>
      </w:r>
      <w:r w:rsidRPr="00C54B47">
        <w:rPr>
          <w:rFonts w:ascii="Calibri" w:eastAsia="宋体" w:hAnsi="Calibri" w:cs="Arial"/>
          <w:lang w:val="en-US" w:eastAsia="zh-CN"/>
        </w:rPr>
        <w:t xml:space="preserve"> block.</w:t>
      </w:r>
    </w:p>
    <w:p w:rsidR="006222BF" w:rsidRPr="00C54B47" w:rsidRDefault="00C54B47" w:rsidP="008C7A0B">
      <w:pPr>
        <w:spacing w:afterLines="50" w:after="120"/>
        <w:jc w:val="both"/>
        <w:rPr>
          <w:rFonts w:ascii="Calibri" w:eastAsia="宋体" w:hAnsi="Calibri" w:cs="Arial"/>
          <w:lang w:val="en-US" w:eastAsia="zh-CN"/>
        </w:rPr>
      </w:pPr>
      <w:r>
        <w:rPr>
          <w:rFonts w:ascii="Calibri" w:eastAsia="宋体" w:hAnsi="Calibri" w:cs="Arial" w:hint="eastAsia"/>
          <w:lang w:val="en-US" w:eastAsia="zh-CN"/>
        </w:rPr>
        <w:lastRenderedPageBreak/>
        <w:t xml:space="preserve">Furthermore, based on our </w:t>
      </w:r>
      <w:r>
        <w:rPr>
          <w:rFonts w:ascii="Calibri" w:eastAsia="宋体" w:hAnsi="Calibri" w:cs="Arial"/>
          <w:lang w:val="en-US" w:eastAsia="zh-CN"/>
        </w:rPr>
        <w:t>understanding</w:t>
      </w:r>
      <w:r>
        <w:rPr>
          <w:rFonts w:ascii="Calibri" w:eastAsia="宋体" w:hAnsi="Calibri" w:cs="Arial" w:hint="eastAsia"/>
          <w:lang w:val="en-US" w:eastAsia="zh-CN"/>
        </w:rPr>
        <w:t>, i</w:t>
      </w:r>
      <w:r w:rsidRPr="00C54B47">
        <w:rPr>
          <w:rFonts w:ascii="Calibri" w:eastAsia="宋体" w:hAnsi="Calibri" w:cs="Arial"/>
          <w:lang w:val="en-US" w:eastAsia="zh-CN"/>
        </w:rPr>
        <w:t>f multiple SS</w:t>
      </w:r>
      <w:r>
        <w:rPr>
          <w:rFonts w:ascii="Calibri" w:eastAsia="宋体" w:hAnsi="Calibri" w:cs="Arial" w:hint="eastAsia"/>
          <w:lang w:val="en-US" w:eastAsia="zh-CN"/>
        </w:rPr>
        <w:t>/PBCH</w:t>
      </w:r>
      <w:r w:rsidRPr="00C54B47">
        <w:rPr>
          <w:rFonts w:ascii="Calibri" w:eastAsia="宋体" w:hAnsi="Calibri" w:cs="Arial"/>
          <w:lang w:val="en-US" w:eastAsia="zh-CN"/>
        </w:rPr>
        <w:t xml:space="preserve"> blocks can </w:t>
      </w:r>
      <w:r>
        <w:rPr>
          <w:rFonts w:ascii="Calibri" w:eastAsia="宋体" w:hAnsi="Calibri" w:cs="Arial" w:hint="eastAsia"/>
          <w:lang w:val="en-US" w:eastAsia="zh-CN"/>
        </w:rPr>
        <w:t>satisfy the NW-configured SS-RSRP threshold</w:t>
      </w:r>
      <w:r w:rsidRPr="00C54B47">
        <w:rPr>
          <w:rFonts w:ascii="Calibri" w:eastAsia="宋体" w:hAnsi="Calibri" w:cs="Arial"/>
          <w:lang w:val="en-US" w:eastAsia="zh-CN"/>
        </w:rPr>
        <w:t xml:space="preserve"> simultaneously, it is up to UE implementation to select SS blocks</w:t>
      </w:r>
      <w:r>
        <w:rPr>
          <w:rFonts w:ascii="Calibri" w:eastAsia="宋体" w:hAnsi="Calibri" w:cs="Arial" w:hint="eastAsia"/>
          <w:lang w:val="en-US" w:eastAsia="zh-CN"/>
        </w:rPr>
        <w:t>, which may also related to changing SS/PBCH blocks as described as following</w:t>
      </w:r>
      <w:r w:rsidRPr="00C54B47">
        <w:rPr>
          <w:rFonts w:ascii="Calibri" w:eastAsia="宋体" w:hAnsi="Calibri" w:cs="Arial"/>
          <w:lang w:val="en-US" w:eastAsia="zh-CN"/>
        </w:rPr>
        <w:t>.</w:t>
      </w:r>
    </w:p>
    <w:p w:rsidR="006222BF" w:rsidRDefault="00C54B47" w:rsidP="008C7A0B">
      <w:pPr>
        <w:spacing w:afterLines="50" w:after="120"/>
        <w:jc w:val="both"/>
        <w:rPr>
          <w:rFonts w:ascii="Calibri" w:eastAsia="宋体" w:hAnsi="Calibri" w:cs="Arial"/>
          <w:lang w:val="en-US" w:eastAsia="zh-CN"/>
        </w:rPr>
      </w:pPr>
      <w:r>
        <w:rPr>
          <w:rFonts w:ascii="Calibri" w:eastAsia="宋体" w:hAnsi="Calibri" w:cs="Arial" w:hint="eastAsia"/>
          <w:lang w:val="en-US" w:eastAsia="zh-CN"/>
        </w:rPr>
        <w:t>For contention-based RA, when UE is determining the next available PRACH occasion, RAN1</w:t>
      </w:r>
      <w:r>
        <w:rPr>
          <w:rFonts w:ascii="Calibri" w:eastAsia="宋体" w:hAnsi="Calibri" w:cs="Arial"/>
          <w:lang w:val="en-US" w:eastAsia="zh-CN"/>
        </w:rPr>
        <w:t>’</w:t>
      </w:r>
      <w:r>
        <w:rPr>
          <w:rFonts w:ascii="Calibri" w:eastAsia="宋体" w:hAnsi="Calibri" w:cs="Arial" w:hint="eastAsia"/>
          <w:lang w:val="en-US" w:eastAsia="zh-CN"/>
        </w:rPr>
        <w:t xml:space="preserve">s agreement also indicate that the association between SS/PBCH block and </w:t>
      </w:r>
      <w:r w:rsidR="0012202C">
        <w:rPr>
          <w:rFonts w:ascii="Calibri" w:eastAsia="宋体" w:hAnsi="Calibri" w:cs="Arial" w:hint="eastAsia"/>
          <w:lang w:val="en-US" w:eastAsia="zh-CN"/>
        </w:rPr>
        <w:t xml:space="preserve">a subset of RACH resources should be </w:t>
      </w:r>
      <w:r w:rsidR="0012202C">
        <w:rPr>
          <w:rFonts w:ascii="Calibri" w:eastAsia="宋体" w:hAnsi="Calibri" w:cs="Arial"/>
          <w:lang w:val="en-US" w:eastAsia="zh-CN"/>
        </w:rPr>
        <w:t>satisfied</w:t>
      </w:r>
      <w:r w:rsidR="0012202C">
        <w:rPr>
          <w:rFonts w:ascii="Calibri" w:eastAsia="宋体" w:hAnsi="Calibri" w:cs="Arial" w:hint="eastAsia"/>
          <w:lang w:val="en-US" w:eastAsia="zh-CN"/>
        </w:rPr>
        <w:t xml:space="preserve"> also. </w:t>
      </w:r>
    </w:p>
    <w:p w:rsidR="008651BE" w:rsidRDefault="008651BE" w:rsidP="008C7A0B">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The related procedure is capture in below MAC </w:t>
      </w:r>
      <w:r>
        <w:rPr>
          <w:rFonts w:ascii="Calibri" w:eastAsia="宋体" w:hAnsi="Calibri" w:cs="Arial"/>
          <w:lang w:val="en-US" w:eastAsia="zh-CN"/>
        </w:rPr>
        <w:t>specification</w:t>
      </w:r>
      <w:r>
        <w:rPr>
          <w:rFonts w:ascii="Calibri" w:eastAsia="宋体" w:hAnsi="Calibri" w:cs="Arial" w:hint="eastAsia"/>
          <w:lang w:val="en-US" w:eastAsia="zh-CN"/>
        </w:rPr>
        <w:t xml:space="preserve">: </w:t>
      </w:r>
    </w:p>
    <w:tbl>
      <w:tblPr>
        <w:tblStyle w:val="TableGrid"/>
        <w:tblW w:w="0" w:type="auto"/>
        <w:tblLook w:val="04A0" w:firstRow="1" w:lastRow="0" w:firstColumn="1" w:lastColumn="0" w:noHBand="0" w:noVBand="1"/>
      </w:tblPr>
      <w:tblGrid>
        <w:gridCol w:w="9857"/>
      </w:tblGrid>
      <w:tr w:rsidR="008651BE" w:rsidTr="0036263F">
        <w:tc>
          <w:tcPr>
            <w:tcW w:w="9857" w:type="dxa"/>
            <w:vAlign w:val="center"/>
          </w:tcPr>
          <w:p w:rsidR="008651BE" w:rsidRDefault="008651BE" w:rsidP="008651BE">
            <w:pPr>
              <w:spacing w:beforeLines="50" w:before="120" w:afterLines="50" w:after="120"/>
              <w:jc w:val="both"/>
              <w:rPr>
                <w:rFonts w:ascii="Calibri" w:eastAsia="宋体" w:hAnsi="Calibri" w:cs="Arial"/>
                <w:lang w:val="en-US" w:eastAsia="zh-CN"/>
              </w:rPr>
            </w:pPr>
            <w:r w:rsidRPr="00DD1479">
              <w:rPr>
                <w:rFonts w:ascii="Calibri" w:eastAsia="宋体" w:hAnsi="Calibri" w:cs="Arial"/>
                <w:b/>
                <w:i/>
                <w:u w:val="single"/>
                <w:lang w:val="en-US" w:eastAsia="zh-CN"/>
              </w:rPr>
              <w:t>TS 38.321</w:t>
            </w:r>
            <w:r>
              <w:rPr>
                <w:rFonts w:ascii="Calibri" w:eastAsia="宋体" w:hAnsi="Calibri" w:cs="Arial" w:hint="eastAsia"/>
                <w:lang w:val="en-US" w:eastAsia="zh-CN"/>
              </w:rPr>
              <w:t xml:space="preserve"> [3]:</w:t>
            </w:r>
          </w:p>
          <w:p w:rsidR="008651BE" w:rsidRPr="0036263F" w:rsidRDefault="008651BE" w:rsidP="008651BE">
            <w:pPr>
              <w:pStyle w:val="B2"/>
              <w:rPr>
                <w:highlight w:val="yellow"/>
                <w:lang w:eastAsia="ko-KR"/>
              </w:rPr>
            </w:pPr>
            <w:r>
              <w:rPr>
                <w:rFonts w:hint="eastAsia"/>
                <w:lang w:eastAsia="ko-KR"/>
              </w:rPr>
              <w:t>2&gt;</w:t>
            </w:r>
            <w:r>
              <w:rPr>
                <w:rFonts w:hint="eastAsia"/>
                <w:lang w:eastAsia="ko-KR"/>
              </w:rPr>
              <w:tab/>
            </w:r>
            <w:r w:rsidRPr="0036263F">
              <w:rPr>
                <w:highlight w:val="yellow"/>
                <w:lang w:eastAsia="ko-KR"/>
              </w:rPr>
              <w:t>if the association between Random Access Preambles and SS blocks is configured</w:t>
            </w:r>
            <w:r w:rsidRPr="0036263F">
              <w:rPr>
                <w:rFonts w:hint="eastAsia"/>
                <w:highlight w:val="yellow"/>
                <w:lang w:eastAsia="ko-KR"/>
              </w:rPr>
              <w:t>:</w:t>
            </w:r>
          </w:p>
          <w:p w:rsidR="008651BE" w:rsidRDefault="008651BE" w:rsidP="008651BE">
            <w:pPr>
              <w:pStyle w:val="B3"/>
              <w:rPr>
                <w:lang w:eastAsia="ko-KR"/>
              </w:rPr>
            </w:pPr>
            <w:r w:rsidRPr="0036263F">
              <w:rPr>
                <w:rFonts w:hint="eastAsia"/>
                <w:highlight w:val="yellow"/>
                <w:lang w:eastAsia="ko-KR"/>
              </w:rPr>
              <w:t>3</w:t>
            </w:r>
            <w:r w:rsidRPr="0036263F">
              <w:rPr>
                <w:highlight w:val="yellow"/>
                <w:lang w:eastAsia="ko-KR"/>
              </w:rPr>
              <w:t>&gt;</w:t>
            </w:r>
            <w:r w:rsidRPr="0036263F">
              <w:rPr>
                <w:highlight w:val="yellow"/>
                <w:lang w:eastAsia="ko-KR"/>
              </w:rPr>
              <w:tab/>
              <w:t xml:space="preserve">select a </w:t>
            </w:r>
            <w:proofErr w:type="spellStart"/>
            <w:r w:rsidRPr="0036263F">
              <w:rPr>
                <w:i/>
                <w:highlight w:val="yellow"/>
                <w:lang w:eastAsia="ko-KR"/>
              </w:rPr>
              <w:t>ra-PreambleIndex</w:t>
            </w:r>
            <w:proofErr w:type="spellEnd"/>
            <w:r w:rsidRPr="0036263F">
              <w:rPr>
                <w:rFonts w:hint="eastAsia"/>
                <w:highlight w:val="yellow"/>
                <w:lang w:eastAsia="ko-KR"/>
              </w:rPr>
              <w:t xml:space="preserve"> </w:t>
            </w:r>
            <w:r w:rsidRPr="0036263F">
              <w:rPr>
                <w:highlight w:val="yellow"/>
                <w:lang w:eastAsia="ko-KR"/>
              </w:rPr>
              <w:t>randomly with equal probability</w:t>
            </w:r>
            <w:r w:rsidRPr="0036263F">
              <w:rPr>
                <w:rFonts w:hint="eastAsia"/>
                <w:highlight w:val="yellow"/>
                <w:lang w:eastAsia="ko-KR"/>
              </w:rPr>
              <w:t xml:space="preserve"> </w:t>
            </w:r>
            <w:r w:rsidRPr="0036263F">
              <w:rPr>
                <w:highlight w:val="yellow"/>
                <w:lang w:eastAsia="ko-KR"/>
              </w:rPr>
              <w:t>from the random access preambles associated with the selected SS block</w:t>
            </w:r>
            <w:r w:rsidRPr="0036263F">
              <w:rPr>
                <w:rFonts w:hint="eastAsia"/>
                <w:highlight w:val="yellow"/>
                <w:lang w:eastAsia="ko-KR"/>
              </w:rPr>
              <w:t xml:space="preserve"> and</w:t>
            </w:r>
            <w:r w:rsidRPr="0036263F">
              <w:rPr>
                <w:highlight w:val="yellow"/>
                <w:lang w:eastAsia="ko-KR"/>
              </w:rPr>
              <w:t xml:space="preserve"> the selected group</w:t>
            </w:r>
            <w:r w:rsidRPr="0036263F">
              <w:rPr>
                <w:rFonts w:hint="eastAsia"/>
                <w:highlight w:val="yellow"/>
                <w:lang w:eastAsia="ko-KR"/>
              </w:rPr>
              <w:t>;</w:t>
            </w:r>
          </w:p>
          <w:p w:rsidR="008651BE" w:rsidRDefault="008651BE" w:rsidP="008651BE">
            <w:pPr>
              <w:pStyle w:val="B2"/>
              <w:rPr>
                <w:lang w:eastAsia="ko-KR"/>
              </w:rPr>
            </w:pPr>
            <w:r>
              <w:rPr>
                <w:rFonts w:hint="eastAsia"/>
                <w:lang w:eastAsia="ko-KR"/>
              </w:rPr>
              <w:t>2&gt;</w:t>
            </w:r>
            <w:r>
              <w:rPr>
                <w:rFonts w:hint="eastAsia"/>
                <w:lang w:eastAsia="ko-KR"/>
              </w:rPr>
              <w:tab/>
              <w:t>else:</w:t>
            </w:r>
          </w:p>
          <w:p w:rsidR="008651BE" w:rsidRDefault="008651BE" w:rsidP="008651BE">
            <w:pPr>
              <w:pStyle w:val="B3"/>
              <w:rPr>
                <w:lang w:eastAsia="ko-KR"/>
              </w:rPr>
            </w:pPr>
            <w:r>
              <w:rPr>
                <w:rFonts w:hint="eastAsia"/>
                <w:lang w:eastAsia="ko-KR"/>
              </w:rPr>
              <w:t>3&gt;</w:t>
            </w:r>
            <w:r>
              <w:rPr>
                <w:rFonts w:hint="eastAsia"/>
                <w:lang w:eastAsia="ko-KR"/>
              </w:rPr>
              <w:tab/>
            </w:r>
            <w:r w:rsidRPr="0073574E">
              <w:rPr>
                <w:lang w:eastAsia="ko-KR"/>
              </w:rPr>
              <w:t xml:space="preserve">select a </w:t>
            </w:r>
            <w:proofErr w:type="spellStart"/>
            <w:r w:rsidRPr="0073574E">
              <w:rPr>
                <w:i/>
                <w:lang w:eastAsia="ko-KR"/>
              </w:rPr>
              <w:t>ra-PreambleIndex</w:t>
            </w:r>
            <w:proofErr w:type="spellEnd"/>
            <w:r w:rsidRPr="0073574E">
              <w:rPr>
                <w:lang w:eastAsia="ko-KR"/>
              </w:rPr>
              <w:t xml:space="preserve"> randomly with equal probability from the random access preambles within the selected group</w:t>
            </w:r>
            <w:r>
              <w:rPr>
                <w:rFonts w:hint="eastAsia"/>
                <w:lang w:eastAsia="ko-KR"/>
              </w:rPr>
              <w:t>;</w:t>
            </w:r>
          </w:p>
          <w:p w:rsidR="008651BE" w:rsidRDefault="008651BE" w:rsidP="008651BE">
            <w:pPr>
              <w:pStyle w:val="B2"/>
              <w:rPr>
                <w:lang w:eastAsia="ko-KR"/>
              </w:rPr>
            </w:pPr>
            <w:r>
              <w:rPr>
                <w:rFonts w:hint="eastAsia"/>
                <w:lang w:eastAsia="ko-KR"/>
              </w:rPr>
              <w:t>2&gt;</w:t>
            </w:r>
            <w:r>
              <w:rPr>
                <w:rFonts w:hint="eastAsia"/>
                <w:lang w:eastAsia="ko-KR"/>
              </w:rPr>
              <w:tab/>
            </w:r>
            <w:r>
              <w:rPr>
                <w:lang w:eastAsia="ko-KR"/>
              </w:rPr>
              <w:t xml:space="preserve">set the </w:t>
            </w:r>
            <w:r w:rsidRPr="00DE54E3">
              <w:rPr>
                <w:i/>
                <w:lang w:eastAsia="ko-KR"/>
              </w:rPr>
              <w:t>PREAMBLE_INDEX</w:t>
            </w:r>
            <w:r>
              <w:rPr>
                <w:lang w:eastAsia="ko-KR"/>
              </w:rPr>
              <w:t xml:space="preserve"> to the selected </w:t>
            </w:r>
            <w:proofErr w:type="spellStart"/>
            <w:r w:rsidRPr="00DE54E3">
              <w:rPr>
                <w:i/>
                <w:lang w:eastAsia="ko-KR"/>
              </w:rPr>
              <w:t>ra-PreambleIndex</w:t>
            </w:r>
            <w:proofErr w:type="spellEnd"/>
            <w:r>
              <w:rPr>
                <w:lang w:eastAsia="ko-KR"/>
              </w:rPr>
              <w:t>;</w:t>
            </w:r>
          </w:p>
          <w:p w:rsidR="008651BE" w:rsidRDefault="008651BE" w:rsidP="008651BE">
            <w:pPr>
              <w:pStyle w:val="B1"/>
              <w:ind w:left="0" w:firstLine="0"/>
              <w:rPr>
                <w:lang w:eastAsia="ko-KR"/>
              </w:rPr>
            </w:pPr>
            <w:r>
              <w:rPr>
                <w:lang w:eastAsia="ko-KR"/>
              </w:rPr>
              <w:t>1&gt;</w:t>
            </w:r>
            <w:r>
              <w:rPr>
                <w:rFonts w:hint="eastAsia"/>
                <w:lang w:eastAsia="ko-KR"/>
              </w:rPr>
              <w:tab/>
            </w:r>
            <w:r w:rsidRPr="0036263F">
              <w:rPr>
                <w:highlight w:val="yellow"/>
                <w:lang w:eastAsia="ko-KR"/>
              </w:rPr>
              <w:t>if the association between PRACH occasion</w:t>
            </w:r>
            <w:r w:rsidRPr="0036263F">
              <w:rPr>
                <w:rFonts w:hint="eastAsia"/>
                <w:highlight w:val="yellow"/>
                <w:lang w:eastAsia="ko-KR"/>
              </w:rPr>
              <w:t>s</w:t>
            </w:r>
            <w:r w:rsidRPr="0036263F">
              <w:rPr>
                <w:highlight w:val="yellow"/>
                <w:lang w:eastAsia="ko-KR"/>
              </w:rPr>
              <w:t xml:space="preserve"> and SS blocks is configured</w:t>
            </w:r>
            <w:r w:rsidRPr="0036263F">
              <w:rPr>
                <w:rFonts w:hint="eastAsia"/>
                <w:highlight w:val="yellow"/>
                <w:lang w:eastAsia="ko-KR"/>
              </w:rPr>
              <w:t>:</w:t>
            </w:r>
          </w:p>
          <w:p w:rsidR="008651BE" w:rsidRPr="008651BE" w:rsidRDefault="008651BE" w:rsidP="008651BE">
            <w:pPr>
              <w:pStyle w:val="B2"/>
              <w:rPr>
                <w:lang w:eastAsia="zh-CN"/>
              </w:rPr>
            </w:pPr>
            <w:r w:rsidRPr="0036263F">
              <w:rPr>
                <w:rFonts w:hint="eastAsia"/>
                <w:highlight w:val="yellow"/>
                <w:lang w:eastAsia="ko-KR"/>
              </w:rPr>
              <w:t>2&gt;</w:t>
            </w:r>
            <w:r w:rsidRPr="0036263F">
              <w:rPr>
                <w:rFonts w:hint="eastAsia"/>
                <w:highlight w:val="yellow"/>
                <w:lang w:eastAsia="ko-KR"/>
              </w:rPr>
              <w:tab/>
            </w:r>
            <w:r w:rsidRPr="0036263F">
              <w:rPr>
                <w:highlight w:val="yellow"/>
                <w:lang w:eastAsia="ko-KR"/>
              </w:rPr>
              <w:t>determine the next available PRACH occasion from the PRACH occasions corresponding to the selected SS block</w:t>
            </w:r>
            <w:r w:rsidRPr="0036263F">
              <w:rPr>
                <w:rFonts w:hint="eastAsia"/>
                <w:highlight w:val="yellow"/>
                <w:lang w:eastAsia="ko-KR"/>
              </w:rPr>
              <w:t>;</w:t>
            </w:r>
          </w:p>
        </w:tc>
      </w:tr>
    </w:tbl>
    <w:p w:rsidR="008651BE" w:rsidRPr="00C54B47" w:rsidRDefault="008651BE" w:rsidP="008651BE">
      <w:pPr>
        <w:spacing w:afterLines="50" w:after="120"/>
        <w:jc w:val="both"/>
        <w:rPr>
          <w:rFonts w:ascii="Calibri" w:eastAsia="宋体" w:hAnsi="Calibri" w:cs="Arial"/>
          <w:lang w:val="en-US" w:eastAsia="zh-CN"/>
        </w:rPr>
      </w:pPr>
    </w:p>
    <w:p w:rsidR="008651BE" w:rsidRPr="008651BE" w:rsidRDefault="008651BE" w:rsidP="008C7A0B">
      <w:pPr>
        <w:spacing w:afterLines="50" w:after="120"/>
        <w:jc w:val="both"/>
        <w:rPr>
          <w:rFonts w:ascii="Calibri" w:eastAsia="宋体" w:hAnsi="Calibri" w:cs="Arial"/>
          <w:lang w:val="en-US" w:eastAsia="zh-CN"/>
        </w:rPr>
      </w:pPr>
    </w:p>
    <w:p w:rsidR="009A2389" w:rsidRDefault="009A2389" w:rsidP="008C7A0B">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Generally, the above </w:t>
      </w:r>
      <w:r>
        <w:rPr>
          <w:rFonts w:ascii="Calibri" w:eastAsia="宋体" w:hAnsi="Calibri" w:cs="Arial"/>
          <w:lang w:val="en-US" w:eastAsia="zh-CN"/>
        </w:rPr>
        <w:t>mentioned</w:t>
      </w:r>
      <w:r>
        <w:rPr>
          <w:rFonts w:ascii="Calibri" w:eastAsia="宋体" w:hAnsi="Calibri" w:cs="Arial" w:hint="eastAsia"/>
          <w:lang w:val="en-US" w:eastAsia="zh-CN"/>
        </w:rPr>
        <w:t xml:space="preserve"> association help </w:t>
      </w:r>
      <w:proofErr w:type="spellStart"/>
      <w:r>
        <w:rPr>
          <w:rFonts w:ascii="Calibri" w:eastAsia="宋体" w:hAnsi="Calibri" w:cs="Arial" w:hint="eastAsia"/>
          <w:lang w:val="en-US" w:eastAsia="zh-CN"/>
        </w:rPr>
        <w:t>gNB</w:t>
      </w:r>
      <w:proofErr w:type="spellEnd"/>
      <w:r>
        <w:rPr>
          <w:rFonts w:ascii="Calibri" w:eastAsia="宋体" w:hAnsi="Calibri" w:cs="Arial" w:hint="eastAsia"/>
          <w:lang w:val="en-US" w:eastAsia="zh-CN"/>
        </w:rPr>
        <w:t xml:space="preserve"> to determine which TX beam should be </w:t>
      </w:r>
      <w:r>
        <w:rPr>
          <w:rFonts w:ascii="Calibri" w:eastAsia="宋体" w:hAnsi="Calibri" w:cs="Arial"/>
          <w:lang w:val="en-US" w:eastAsia="zh-CN"/>
        </w:rPr>
        <w:t>utilized</w:t>
      </w:r>
      <w:r>
        <w:rPr>
          <w:rFonts w:ascii="Calibri" w:eastAsia="宋体" w:hAnsi="Calibri" w:cs="Arial" w:hint="eastAsia"/>
          <w:lang w:val="en-US" w:eastAsia="zh-CN"/>
        </w:rPr>
        <w:t xml:space="preserve"> in Msg2, regardless of whether TX/RX beam </w:t>
      </w:r>
      <w:r>
        <w:rPr>
          <w:rFonts w:ascii="Calibri" w:eastAsia="宋体" w:hAnsi="Calibri" w:cs="Arial"/>
          <w:lang w:val="en-US" w:eastAsia="zh-CN"/>
        </w:rPr>
        <w:t>correspondence</w:t>
      </w:r>
      <w:r>
        <w:rPr>
          <w:rFonts w:ascii="Calibri" w:eastAsia="宋体" w:hAnsi="Calibri" w:cs="Arial" w:hint="eastAsia"/>
          <w:lang w:val="en-US" w:eastAsia="zh-CN"/>
        </w:rPr>
        <w:t xml:space="preserve"> is </w:t>
      </w:r>
      <w:r>
        <w:rPr>
          <w:rFonts w:ascii="Calibri" w:eastAsia="宋体" w:hAnsi="Calibri" w:cs="Arial"/>
          <w:lang w:val="en-US" w:eastAsia="zh-CN"/>
        </w:rPr>
        <w:t>available</w:t>
      </w:r>
      <w:r>
        <w:rPr>
          <w:rFonts w:ascii="Calibri" w:eastAsia="宋体" w:hAnsi="Calibri" w:cs="Arial" w:hint="eastAsia"/>
          <w:lang w:val="en-US" w:eastAsia="zh-CN"/>
        </w:rPr>
        <w:t xml:space="preserve"> or not at </w:t>
      </w:r>
      <w:proofErr w:type="spellStart"/>
      <w:r>
        <w:rPr>
          <w:rFonts w:ascii="Calibri" w:eastAsia="宋体" w:hAnsi="Calibri" w:cs="Arial" w:hint="eastAsia"/>
          <w:lang w:val="en-US" w:eastAsia="zh-CN"/>
        </w:rPr>
        <w:t>gNB</w:t>
      </w:r>
      <w:proofErr w:type="spellEnd"/>
      <w:r>
        <w:rPr>
          <w:rFonts w:ascii="Calibri" w:eastAsia="宋体" w:hAnsi="Calibri" w:cs="Arial" w:hint="eastAsia"/>
          <w:lang w:val="en-US" w:eastAsia="zh-CN"/>
        </w:rPr>
        <w:t xml:space="preserve"> side. </w:t>
      </w:r>
    </w:p>
    <w:p w:rsidR="009A2389" w:rsidRDefault="009A2389" w:rsidP="009A2389">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3: For contention-based random access, </w:t>
      </w:r>
      <w:r w:rsidRPr="009A2389">
        <w:rPr>
          <w:rFonts w:ascii="Calibri" w:eastAsiaTheme="minorEastAsia" w:hAnsi="Calibri" w:cs="Arial"/>
          <w:b/>
          <w:i/>
          <w:u w:val="single"/>
          <w:lang w:val="en-US" w:eastAsia="zh-CN"/>
        </w:rPr>
        <w:t>an association between an SS</w:t>
      </w:r>
      <w:r>
        <w:rPr>
          <w:rFonts w:ascii="Calibri" w:eastAsiaTheme="minorEastAsia" w:hAnsi="Calibri" w:cs="Arial" w:hint="eastAsia"/>
          <w:b/>
          <w:i/>
          <w:u w:val="single"/>
          <w:lang w:val="en-US" w:eastAsia="zh-CN"/>
        </w:rPr>
        <w:t>/PBCH</w:t>
      </w:r>
      <w:r w:rsidRPr="009A2389">
        <w:rPr>
          <w:rFonts w:ascii="Calibri" w:eastAsiaTheme="minorEastAsia" w:hAnsi="Calibri" w:cs="Arial"/>
          <w:b/>
          <w:i/>
          <w:u w:val="single"/>
          <w:lang w:val="en-US" w:eastAsia="zh-CN"/>
        </w:rPr>
        <w:t xml:space="preserve"> block in the SS burst set and a subset of RACH resources and/or preamble indices is configured</w:t>
      </w:r>
      <w:r>
        <w:rPr>
          <w:rFonts w:ascii="Calibri" w:eastAsiaTheme="minorEastAsia" w:hAnsi="Calibri" w:cs="Arial" w:hint="eastAsia"/>
          <w:b/>
          <w:i/>
          <w:u w:val="single"/>
          <w:lang w:val="en-US" w:eastAsia="zh-CN"/>
        </w:rPr>
        <w:t xml:space="preserve">, which could be utilized to facilitate </w:t>
      </w:r>
      <w:proofErr w:type="spellStart"/>
      <w:r w:rsidRPr="009A2389">
        <w:rPr>
          <w:rFonts w:ascii="Calibri" w:eastAsiaTheme="minorEastAsia" w:hAnsi="Calibri" w:cs="Arial"/>
          <w:b/>
          <w:i/>
          <w:u w:val="single"/>
          <w:lang w:val="en-US" w:eastAsia="zh-CN"/>
        </w:rPr>
        <w:t>gNB</w:t>
      </w:r>
      <w:proofErr w:type="spellEnd"/>
      <w:r w:rsidRPr="009A2389">
        <w:rPr>
          <w:rFonts w:ascii="Calibri" w:eastAsiaTheme="minorEastAsia" w:hAnsi="Calibri" w:cs="Arial"/>
          <w:b/>
          <w:i/>
          <w:u w:val="single"/>
          <w:lang w:val="en-US" w:eastAsia="zh-CN"/>
        </w:rPr>
        <w:t xml:space="preserve"> TX beam</w:t>
      </w:r>
      <w:r>
        <w:rPr>
          <w:rFonts w:ascii="Calibri" w:eastAsiaTheme="minorEastAsia" w:hAnsi="Calibri" w:cs="Arial" w:hint="eastAsia"/>
          <w:b/>
          <w:i/>
          <w:u w:val="single"/>
          <w:lang w:val="en-US" w:eastAsia="zh-CN"/>
        </w:rPr>
        <w:t xml:space="preserve"> selection</w:t>
      </w:r>
      <w:r w:rsidRPr="009A2389">
        <w:rPr>
          <w:rFonts w:ascii="Calibri" w:eastAsiaTheme="minorEastAsia" w:hAnsi="Calibri" w:cs="Arial"/>
          <w:b/>
          <w:i/>
          <w:u w:val="single"/>
          <w:lang w:val="en-US" w:eastAsia="zh-CN"/>
        </w:rPr>
        <w:t xml:space="preserve"> in Msg2, regardless of whether TX/RX beam correspondence is available or not at </w:t>
      </w:r>
      <w:proofErr w:type="spellStart"/>
      <w:r w:rsidRPr="009A2389">
        <w:rPr>
          <w:rFonts w:ascii="Calibri" w:eastAsiaTheme="minorEastAsia" w:hAnsi="Calibri" w:cs="Arial"/>
          <w:b/>
          <w:i/>
          <w:u w:val="single"/>
          <w:lang w:val="en-US" w:eastAsia="zh-CN"/>
        </w:rPr>
        <w:t>gNB</w:t>
      </w:r>
      <w:proofErr w:type="spellEnd"/>
      <w:r w:rsidRPr="009A2389">
        <w:rPr>
          <w:rFonts w:ascii="Calibri" w:eastAsiaTheme="minorEastAsia" w:hAnsi="Calibri" w:cs="Arial"/>
          <w:b/>
          <w:i/>
          <w:u w:val="single"/>
          <w:lang w:val="en-US" w:eastAsia="zh-CN"/>
        </w:rPr>
        <w:t xml:space="preserve"> side.</w:t>
      </w:r>
    </w:p>
    <w:p w:rsidR="009A2389" w:rsidRPr="009A2389" w:rsidRDefault="009A2389" w:rsidP="008C7A0B">
      <w:pPr>
        <w:spacing w:afterLines="50" w:after="120"/>
        <w:jc w:val="both"/>
        <w:rPr>
          <w:rFonts w:ascii="Calibri" w:eastAsia="宋体" w:hAnsi="Calibri" w:cs="Arial"/>
          <w:lang w:val="en-US" w:eastAsia="zh-CN"/>
        </w:rPr>
      </w:pPr>
    </w:p>
    <w:p w:rsidR="0012202C" w:rsidRDefault="0012202C" w:rsidP="0012202C">
      <w:pPr>
        <w:pStyle w:val="Heading4"/>
        <w:rPr>
          <w:rFonts w:eastAsiaTheme="minorEastAsia"/>
          <w:lang w:val="en-US" w:eastAsia="zh-CN"/>
        </w:rPr>
      </w:pPr>
      <w:r>
        <w:rPr>
          <w:rFonts w:eastAsiaTheme="minorEastAsia" w:hint="eastAsia"/>
          <w:lang w:val="en-US" w:eastAsia="zh-CN"/>
        </w:rPr>
        <w:t>2</w:t>
      </w:r>
      <w:r>
        <w:rPr>
          <w:rFonts w:hint="eastAsia"/>
          <w:lang w:val="en-US" w:eastAsia="zh-CN"/>
        </w:rPr>
        <w:t>.</w:t>
      </w:r>
      <w:r>
        <w:rPr>
          <w:rFonts w:eastAsiaTheme="minorEastAsia" w:hint="eastAsia"/>
          <w:lang w:val="en-US" w:eastAsia="zh-CN"/>
        </w:rPr>
        <w:t>2.3</w:t>
      </w:r>
      <w:r w:rsidRPr="008B4C74">
        <w:rPr>
          <w:rFonts w:hint="eastAsia"/>
          <w:lang w:val="en-US" w:eastAsia="zh-CN"/>
        </w:rPr>
        <w:t xml:space="preserve"> </w:t>
      </w:r>
      <w:r>
        <w:rPr>
          <w:rFonts w:eastAsiaTheme="minorEastAsia" w:hint="eastAsia"/>
          <w:lang w:val="en-US" w:eastAsia="zh-CN"/>
        </w:rPr>
        <w:t>Random Access Preamble transmission</w:t>
      </w:r>
    </w:p>
    <w:p w:rsidR="0012202C" w:rsidRDefault="0012202C" w:rsidP="0012202C">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The procedure of NR random access preamble </w:t>
      </w:r>
      <w:r>
        <w:rPr>
          <w:rFonts w:ascii="Calibri" w:eastAsia="宋体" w:hAnsi="Calibri" w:cs="Arial"/>
          <w:lang w:val="en-US" w:eastAsia="zh-CN"/>
        </w:rPr>
        <w:t>transmission</w:t>
      </w:r>
      <w:r>
        <w:rPr>
          <w:rFonts w:ascii="Calibri" w:eastAsia="宋体" w:hAnsi="Calibri" w:cs="Arial" w:hint="eastAsia"/>
          <w:lang w:val="en-US" w:eastAsia="zh-CN"/>
        </w:rPr>
        <w:t xml:space="preserve"> is similar to LTE, expect that UE TX beam selection and beam switching should be up to UE implementation, as captured in RAN1 #88Bis (April) Chairman Note:</w:t>
      </w:r>
    </w:p>
    <w:tbl>
      <w:tblPr>
        <w:tblStyle w:val="TableGrid"/>
        <w:tblW w:w="0" w:type="auto"/>
        <w:tblLook w:val="04A0" w:firstRow="1" w:lastRow="0" w:firstColumn="1" w:lastColumn="0" w:noHBand="0" w:noVBand="1"/>
      </w:tblPr>
      <w:tblGrid>
        <w:gridCol w:w="9857"/>
      </w:tblGrid>
      <w:tr w:rsidR="0012202C" w:rsidTr="0036263F">
        <w:tc>
          <w:tcPr>
            <w:tcW w:w="9857" w:type="dxa"/>
            <w:vAlign w:val="center"/>
          </w:tcPr>
          <w:p w:rsidR="000D1714" w:rsidRPr="000D1714" w:rsidRDefault="000D1714" w:rsidP="0012202C">
            <w:pPr>
              <w:spacing w:beforeLines="50" w:before="120" w:afterLines="50" w:after="120"/>
              <w:jc w:val="both"/>
              <w:rPr>
                <w:rFonts w:ascii="Calibri" w:eastAsia="宋体" w:hAnsi="Calibri" w:cs="Arial"/>
                <w:b/>
                <w:i/>
                <w:u w:val="single"/>
                <w:lang w:val="en-US" w:eastAsia="zh-CN"/>
              </w:rPr>
            </w:pPr>
            <w:r w:rsidRPr="000D1714">
              <w:rPr>
                <w:rFonts w:ascii="Calibri" w:eastAsia="宋体" w:hAnsi="Calibri" w:cs="Arial" w:hint="eastAsia"/>
                <w:b/>
                <w:i/>
                <w:u w:val="single"/>
                <w:lang w:val="en-US" w:eastAsia="zh-CN"/>
              </w:rPr>
              <w:t>RAN1 #88Bis (April) Chairman Note</w:t>
            </w:r>
            <w:r>
              <w:rPr>
                <w:rFonts w:ascii="Calibri" w:eastAsia="宋体" w:hAnsi="Calibri" w:cs="Arial" w:hint="eastAsia"/>
                <w:b/>
                <w:i/>
                <w:u w:val="single"/>
                <w:lang w:val="en-US" w:eastAsia="zh-CN"/>
              </w:rPr>
              <w:t>:</w:t>
            </w:r>
          </w:p>
          <w:p w:rsidR="0012202C" w:rsidRPr="0012202C" w:rsidRDefault="0012202C" w:rsidP="0012202C">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w:t>
            </w:r>
            <w:r>
              <w:rPr>
                <w:rFonts w:ascii="Calibri" w:eastAsia="宋体" w:hAnsi="Calibri" w:cs="Arial" w:hint="eastAsia"/>
                <w:lang w:val="en-US" w:eastAsia="zh-CN"/>
              </w:rPr>
              <w:t xml:space="preserve"> </w:t>
            </w:r>
            <w:r w:rsidRPr="0012202C">
              <w:rPr>
                <w:rFonts w:ascii="Calibri" w:eastAsia="宋体" w:hAnsi="Calibri" w:cs="Arial"/>
                <w:lang w:val="en-US" w:eastAsia="zh-CN"/>
              </w:rPr>
              <w:t>Whether UE performs UL Beam switching during retransmissions is up to UE implementation</w:t>
            </w:r>
          </w:p>
          <w:p w:rsidR="0012202C" w:rsidRDefault="0012202C" w:rsidP="0012202C">
            <w:pPr>
              <w:spacing w:beforeLines="50" w:before="120" w:afterLines="50" w:after="120"/>
              <w:ind w:firstLineChars="50" w:firstLine="100"/>
              <w:jc w:val="both"/>
              <w:rPr>
                <w:rFonts w:ascii="Calibri" w:eastAsia="宋体" w:hAnsi="Calibri" w:cs="Arial"/>
                <w:lang w:val="en-US" w:eastAsia="zh-CN"/>
              </w:rPr>
            </w:pPr>
            <w:r w:rsidRPr="0012202C">
              <w:rPr>
                <w:rFonts w:ascii="Calibri" w:eastAsia="宋体" w:hAnsi="Calibri" w:cs="Arial"/>
                <w:lang w:val="en-US" w:eastAsia="zh-CN"/>
              </w:rPr>
              <w:t>Note: which beam UE switches to is up to UE implementation</w:t>
            </w:r>
          </w:p>
        </w:tc>
      </w:tr>
    </w:tbl>
    <w:p w:rsidR="0012202C" w:rsidRDefault="0012202C" w:rsidP="008C7A0B">
      <w:pPr>
        <w:spacing w:afterLines="50" w:after="120"/>
        <w:jc w:val="both"/>
        <w:rPr>
          <w:rFonts w:ascii="Calibri" w:eastAsia="宋体" w:hAnsi="Calibri" w:cs="Arial"/>
          <w:lang w:val="en-US" w:eastAsia="zh-CN"/>
        </w:rPr>
      </w:pPr>
      <w:r>
        <w:rPr>
          <w:rFonts w:ascii="Calibri" w:eastAsia="宋体" w:hAnsi="Calibri" w:cs="Arial" w:hint="eastAsia"/>
          <w:lang w:val="en-US" w:eastAsia="zh-CN"/>
        </w:rPr>
        <w:t>In other words, the</w:t>
      </w:r>
      <w:r w:rsidR="000D1714">
        <w:rPr>
          <w:rFonts w:ascii="Calibri" w:eastAsia="宋体" w:hAnsi="Calibri" w:cs="Arial" w:hint="eastAsia"/>
          <w:lang w:val="en-US" w:eastAsia="zh-CN"/>
        </w:rPr>
        <w:t xml:space="preserve"> UE TX/RX</w:t>
      </w:r>
      <w:r>
        <w:rPr>
          <w:rFonts w:ascii="Calibri" w:eastAsia="宋体" w:hAnsi="Calibri" w:cs="Arial" w:hint="eastAsia"/>
          <w:lang w:val="en-US" w:eastAsia="zh-CN"/>
        </w:rPr>
        <w:t xml:space="preserve"> beam correspondence (if exists) could be utilized for TX beam selection, and beam switching could be utilized by UE as long as the requirement on power ramping counter and preamble transmission counter can be </w:t>
      </w:r>
      <w:r>
        <w:rPr>
          <w:rFonts w:ascii="Calibri" w:eastAsia="宋体" w:hAnsi="Calibri" w:cs="Arial"/>
          <w:lang w:val="en-US" w:eastAsia="zh-CN"/>
        </w:rPr>
        <w:t>satisfied</w:t>
      </w:r>
      <w:r>
        <w:rPr>
          <w:rFonts w:ascii="Calibri" w:eastAsia="宋体" w:hAnsi="Calibri" w:cs="Arial" w:hint="eastAsia"/>
          <w:lang w:val="en-US" w:eastAsia="zh-CN"/>
        </w:rPr>
        <w:t xml:space="preserve">. </w:t>
      </w:r>
    </w:p>
    <w:p w:rsidR="0012202C" w:rsidRDefault="0012202C" w:rsidP="008C7A0B">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Another </w:t>
      </w:r>
      <w:r>
        <w:rPr>
          <w:rFonts w:ascii="Calibri" w:eastAsia="宋体" w:hAnsi="Calibri" w:cs="Arial"/>
          <w:lang w:val="en-US" w:eastAsia="zh-CN"/>
        </w:rPr>
        <w:t>noticeable</w:t>
      </w:r>
      <w:r>
        <w:rPr>
          <w:rFonts w:ascii="Calibri" w:eastAsia="宋体" w:hAnsi="Calibri" w:cs="Arial" w:hint="eastAsia"/>
          <w:lang w:val="en-US" w:eastAsia="zh-CN"/>
        </w:rPr>
        <w:t xml:space="preserve"> point is multiple preamble transmission is introduced in RAN1, and </w:t>
      </w:r>
      <w:r w:rsidR="00150100">
        <w:rPr>
          <w:rFonts w:ascii="Calibri" w:eastAsia="宋体" w:hAnsi="Calibri" w:cs="Arial" w:hint="eastAsia"/>
          <w:lang w:val="en-US" w:eastAsia="zh-CN"/>
        </w:rPr>
        <w:t>the original intention is to allow UE to transmit preamble on different TX beam, which allow the case in which UE do</w:t>
      </w:r>
      <w:r w:rsidR="00150100">
        <w:rPr>
          <w:rFonts w:ascii="Calibri" w:eastAsia="宋体" w:hAnsi="Calibri" w:cs="Arial"/>
          <w:lang w:val="en-US" w:eastAsia="zh-CN"/>
        </w:rPr>
        <w:t>n’</w:t>
      </w:r>
      <w:r w:rsidR="00150100">
        <w:rPr>
          <w:rFonts w:ascii="Calibri" w:eastAsia="宋体" w:hAnsi="Calibri" w:cs="Arial" w:hint="eastAsia"/>
          <w:lang w:val="en-US" w:eastAsia="zh-CN"/>
        </w:rPr>
        <w:t>t not hold the</w:t>
      </w:r>
      <w:r w:rsidR="000D1714">
        <w:rPr>
          <w:rFonts w:ascii="Calibri" w:eastAsia="宋体" w:hAnsi="Calibri" w:cs="Arial" w:hint="eastAsia"/>
          <w:lang w:val="en-US" w:eastAsia="zh-CN"/>
        </w:rPr>
        <w:t xml:space="preserve"> TX/RX</w:t>
      </w:r>
      <w:r w:rsidR="00150100">
        <w:rPr>
          <w:rFonts w:ascii="Calibri" w:eastAsia="宋体" w:hAnsi="Calibri" w:cs="Arial" w:hint="eastAsia"/>
          <w:lang w:val="en-US" w:eastAsia="zh-CN"/>
        </w:rPr>
        <w:t xml:space="preserve"> beam </w:t>
      </w:r>
      <w:r w:rsidR="00150100">
        <w:rPr>
          <w:rFonts w:ascii="Calibri" w:eastAsia="宋体" w:hAnsi="Calibri" w:cs="Arial"/>
          <w:lang w:val="en-US" w:eastAsia="zh-CN"/>
        </w:rPr>
        <w:t>correspondence</w:t>
      </w:r>
      <w:r w:rsidR="00150100">
        <w:rPr>
          <w:rFonts w:ascii="Calibri" w:eastAsia="宋体" w:hAnsi="Calibri" w:cs="Arial" w:hint="eastAsia"/>
          <w:lang w:val="en-US" w:eastAsia="zh-CN"/>
        </w:rPr>
        <w:t xml:space="preserve">. However, it should be noted </w:t>
      </w:r>
      <w:r w:rsidR="00150100">
        <w:rPr>
          <w:rFonts w:ascii="Calibri" w:eastAsia="宋体" w:hAnsi="Calibri" w:cs="Arial"/>
          <w:lang w:val="en-US" w:eastAsia="zh-CN"/>
        </w:rPr>
        <w:t>that</w:t>
      </w:r>
      <w:r w:rsidR="00150100">
        <w:rPr>
          <w:rFonts w:ascii="Calibri" w:eastAsia="宋体" w:hAnsi="Calibri" w:cs="Arial" w:hint="eastAsia"/>
          <w:lang w:val="en-US" w:eastAsia="zh-CN"/>
        </w:rPr>
        <w:t xml:space="preserve"> </w:t>
      </w:r>
      <w:r w:rsidR="00150100" w:rsidRPr="00150100">
        <w:rPr>
          <w:rFonts w:ascii="Calibri" w:eastAsia="宋体" w:hAnsi="Calibri" w:cs="Arial"/>
          <w:lang w:val="en-US" w:eastAsia="zh-CN"/>
        </w:rPr>
        <w:t xml:space="preserve">RAN1 has </w:t>
      </w:r>
      <w:r w:rsidR="00150100">
        <w:rPr>
          <w:rFonts w:ascii="Calibri" w:eastAsia="宋体" w:hAnsi="Calibri" w:cs="Arial" w:hint="eastAsia"/>
          <w:lang w:val="en-US" w:eastAsia="zh-CN"/>
        </w:rPr>
        <w:t>deprioritized the</w:t>
      </w:r>
      <w:r w:rsidR="00150100" w:rsidRPr="00150100">
        <w:rPr>
          <w:rFonts w:ascii="Calibri" w:eastAsia="宋体" w:hAnsi="Calibri" w:cs="Arial"/>
          <w:lang w:val="en-US" w:eastAsia="zh-CN"/>
        </w:rPr>
        <w:t xml:space="preserve"> support</w:t>
      </w:r>
      <w:r w:rsidR="00150100">
        <w:rPr>
          <w:rFonts w:ascii="Calibri" w:eastAsia="宋体" w:hAnsi="Calibri" w:cs="Arial" w:hint="eastAsia"/>
          <w:lang w:val="en-US" w:eastAsia="zh-CN"/>
        </w:rPr>
        <w:t xml:space="preserve"> of</w:t>
      </w:r>
      <w:r w:rsidR="00150100" w:rsidRPr="00150100">
        <w:rPr>
          <w:rFonts w:ascii="Calibri" w:eastAsia="宋体" w:hAnsi="Calibri" w:cs="Arial"/>
          <w:lang w:val="en-US" w:eastAsia="zh-CN"/>
        </w:rPr>
        <w:t xml:space="preserve"> multiple Msg1 transmissions</w:t>
      </w:r>
      <w:r w:rsidR="00150100">
        <w:rPr>
          <w:rFonts w:ascii="Calibri" w:eastAsia="宋体" w:hAnsi="Calibri" w:cs="Arial" w:hint="eastAsia"/>
          <w:lang w:val="en-US" w:eastAsia="zh-CN"/>
        </w:rPr>
        <w:t xml:space="preserve"> to next year, and the </w:t>
      </w:r>
      <w:r w:rsidR="00150100">
        <w:rPr>
          <w:rFonts w:ascii="Calibri" w:eastAsia="宋体" w:hAnsi="Calibri" w:cs="Arial"/>
          <w:lang w:val="en-US" w:eastAsia="zh-CN"/>
        </w:rPr>
        <w:t>corresponding</w:t>
      </w:r>
      <w:r w:rsidR="00150100">
        <w:rPr>
          <w:rFonts w:ascii="Calibri" w:eastAsia="宋体" w:hAnsi="Calibri" w:cs="Arial" w:hint="eastAsia"/>
          <w:lang w:val="en-US" w:eastAsia="zh-CN"/>
        </w:rPr>
        <w:t xml:space="preserve"> mechanism related to RAN4 specification could be added and/or improved if RAN1 reach </w:t>
      </w:r>
      <w:r w:rsidR="00150100">
        <w:rPr>
          <w:rFonts w:ascii="Calibri" w:eastAsia="宋体" w:hAnsi="Calibri" w:cs="Arial"/>
          <w:lang w:val="en-US" w:eastAsia="zh-CN"/>
        </w:rPr>
        <w:t>the</w:t>
      </w:r>
      <w:r w:rsidR="00150100">
        <w:rPr>
          <w:rFonts w:ascii="Calibri" w:eastAsia="宋体" w:hAnsi="Calibri" w:cs="Arial" w:hint="eastAsia"/>
          <w:lang w:val="en-US" w:eastAsia="zh-CN"/>
        </w:rPr>
        <w:t xml:space="preserve"> agreement</w:t>
      </w:r>
      <w:r w:rsidR="00150100" w:rsidRPr="00150100">
        <w:rPr>
          <w:rFonts w:ascii="Calibri" w:eastAsia="宋体" w:hAnsi="Calibri" w:cs="Arial"/>
          <w:lang w:val="en-US" w:eastAsia="zh-CN"/>
        </w:rPr>
        <w:t xml:space="preserve">. </w:t>
      </w:r>
    </w:p>
    <w:p w:rsidR="00150100" w:rsidRDefault="00150100" w:rsidP="00150100">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4:</w:t>
      </w:r>
      <w:r w:rsidR="000D1714">
        <w:rPr>
          <w:rFonts w:ascii="Calibri" w:eastAsiaTheme="minorEastAsia" w:hAnsi="Calibri" w:cs="Arial" w:hint="eastAsia"/>
          <w:b/>
          <w:i/>
          <w:u w:val="single"/>
          <w:lang w:val="en-US" w:eastAsia="zh-CN"/>
        </w:rPr>
        <w:t xml:space="preserve"> Single RACH preamble transmission could be utilized if </w:t>
      </w:r>
      <w:r w:rsidR="000D1714" w:rsidRPr="000D1714">
        <w:rPr>
          <w:rFonts w:ascii="Calibri" w:eastAsiaTheme="minorEastAsia" w:hAnsi="Calibri" w:cs="Arial"/>
          <w:b/>
          <w:i/>
          <w:u w:val="single"/>
          <w:lang w:val="en-US" w:eastAsia="zh-CN"/>
        </w:rPr>
        <w:t>UE TX/RX beam correspondence</w:t>
      </w:r>
      <w:r w:rsidR="000D1714">
        <w:rPr>
          <w:rFonts w:ascii="Calibri" w:eastAsiaTheme="minorEastAsia" w:hAnsi="Calibri" w:cs="Arial" w:hint="eastAsia"/>
          <w:b/>
          <w:i/>
          <w:u w:val="single"/>
          <w:lang w:val="en-US" w:eastAsia="zh-CN"/>
        </w:rPr>
        <w:t xml:space="preserve"> exists; while multiple RACH preamble transmission is deprioritized by December for the case where </w:t>
      </w:r>
      <w:r w:rsidR="000D1714">
        <w:rPr>
          <w:rFonts w:ascii="Calibri" w:eastAsiaTheme="minorEastAsia" w:hAnsi="Calibri" w:cs="Arial"/>
          <w:b/>
          <w:i/>
          <w:u w:val="single"/>
          <w:lang w:val="en-US" w:eastAsia="zh-CN"/>
        </w:rPr>
        <w:t>UE do</w:t>
      </w:r>
      <w:r w:rsidR="000D1714">
        <w:rPr>
          <w:rFonts w:ascii="Calibri" w:eastAsiaTheme="minorEastAsia" w:hAnsi="Calibri" w:cs="Arial" w:hint="eastAsia"/>
          <w:b/>
          <w:i/>
          <w:u w:val="single"/>
          <w:lang w:val="en-US" w:eastAsia="zh-CN"/>
        </w:rPr>
        <w:t>es</w:t>
      </w:r>
      <w:r w:rsidR="000D1714" w:rsidRPr="000D1714">
        <w:rPr>
          <w:rFonts w:ascii="Calibri" w:eastAsiaTheme="minorEastAsia" w:hAnsi="Calibri" w:cs="Arial"/>
          <w:b/>
          <w:i/>
          <w:u w:val="single"/>
          <w:lang w:val="en-US" w:eastAsia="zh-CN"/>
        </w:rPr>
        <w:t xml:space="preserve"> not hold the beam correspondence</w:t>
      </w:r>
      <w:r w:rsidRPr="009A2389">
        <w:rPr>
          <w:rFonts w:ascii="Calibri" w:eastAsiaTheme="minorEastAsia" w:hAnsi="Calibri" w:cs="Arial"/>
          <w:b/>
          <w:i/>
          <w:u w:val="single"/>
          <w:lang w:val="en-US" w:eastAsia="zh-CN"/>
        </w:rPr>
        <w:t>.</w:t>
      </w:r>
    </w:p>
    <w:p w:rsidR="00150100" w:rsidRPr="000D1714" w:rsidRDefault="00150100" w:rsidP="008C7A0B">
      <w:pPr>
        <w:spacing w:afterLines="50" w:after="120"/>
        <w:jc w:val="both"/>
        <w:rPr>
          <w:rFonts w:ascii="Calibri" w:eastAsia="宋体" w:hAnsi="Calibri" w:cs="Arial"/>
          <w:lang w:val="en-US" w:eastAsia="zh-CN"/>
        </w:rPr>
      </w:pPr>
    </w:p>
    <w:p w:rsidR="0012202C" w:rsidRDefault="0012202C" w:rsidP="0012202C">
      <w:pPr>
        <w:pStyle w:val="Heading4"/>
        <w:rPr>
          <w:rFonts w:eastAsiaTheme="minorEastAsia"/>
          <w:lang w:val="en-US" w:eastAsia="zh-CN"/>
        </w:rPr>
      </w:pPr>
      <w:r>
        <w:rPr>
          <w:rFonts w:eastAsiaTheme="minorEastAsia" w:hint="eastAsia"/>
          <w:lang w:val="en-US" w:eastAsia="zh-CN"/>
        </w:rPr>
        <w:lastRenderedPageBreak/>
        <w:t>2</w:t>
      </w:r>
      <w:r>
        <w:rPr>
          <w:rFonts w:hint="eastAsia"/>
          <w:lang w:val="en-US" w:eastAsia="zh-CN"/>
        </w:rPr>
        <w:t>.</w:t>
      </w:r>
      <w:r>
        <w:rPr>
          <w:rFonts w:eastAsiaTheme="minorEastAsia" w:hint="eastAsia"/>
          <w:lang w:val="en-US" w:eastAsia="zh-CN"/>
        </w:rPr>
        <w:t>2.4</w:t>
      </w:r>
      <w:r w:rsidRPr="008B4C74">
        <w:rPr>
          <w:rFonts w:hint="eastAsia"/>
          <w:lang w:val="en-US" w:eastAsia="zh-CN"/>
        </w:rPr>
        <w:t xml:space="preserve"> </w:t>
      </w:r>
      <w:r>
        <w:rPr>
          <w:rFonts w:eastAsiaTheme="minorEastAsia" w:hint="eastAsia"/>
          <w:lang w:val="en-US" w:eastAsia="zh-CN"/>
        </w:rPr>
        <w:t>Random Access Response reception</w:t>
      </w:r>
    </w:p>
    <w:p w:rsidR="000D1714" w:rsidRDefault="000D1714" w:rsidP="000D1714">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As mentioned above, due the introduced </w:t>
      </w:r>
      <w:r>
        <w:rPr>
          <w:rFonts w:ascii="Calibri" w:eastAsia="宋体" w:hAnsi="Calibri" w:cs="Arial"/>
          <w:lang w:val="en-US" w:eastAsia="zh-CN"/>
        </w:rPr>
        <w:t>feature</w:t>
      </w:r>
      <w:r>
        <w:rPr>
          <w:rFonts w:ascii="Calibri" w:eastAsia="宋体" w:hAnsi="Calibri" w:cs="Arial" w:hint="eastAsia"/>
          <w:lang w:val="en-US" w:eastAsia="zh-CN"/>
        </w:rPr>
        <w:t xml:space="preserve"> </w:t>
      </w:r>
      <w:r>
        <w:rPr>
          <w:rFonts w:ascii="Calibri" w:eastAsia="宋体" w:hAnsi="Calibri" w:cs="Arial"/>
          <w:lang w:val="en-US" w:eastAsia="zh-CN"/>
        </w:rPr>
        <w:t>“</w:t>
      </w:r>
      <w:r>
        <w:rPr>
          <w:rFonts w:ascii="Calibri" w:eastAsia="宋体" w:hAnsi="Calibri" w:cs="Arial" w:hint="eastAsia"/>
          <w:lang w:val="en-US" w:eastAsia="zh-CN"/>
        </w:rPr>
        <w:t>On-demand SI</w:t>
      </w:r>
      <w:r>
        <w:rPr>
          <w:rFonts w:ascii="Calibri" w:eastAsia="宋体" w:hAnsi="Calibri" w:cs="Arial"/>
          <w:lang w:val="en-US" w:eastAsia="zh-CN"/>
        </w:rPr>
        <w:t>”</w:t>
      </w:r>
      <w:r>
        <w:rPr>
          <w:rFonts w:ascii="Calibri" w:eastAsia="宋体" w:hAnsi="Calibri" w:cs="Arial" w:hint="eastAsia"/>
          <w:lang w:val="en-US" w:eastAsia="zh-CN"/>
        </w:rPr>
        <w:t>, the R</w:t>
      </w:r>
      <w:r>
        <w:rPr>
          <w:rFonts w:ascii="Calibri" w:eastAsia="宋体" w:hAnsi="Calibri" w:cs="Arial"/>
          <w:lang w:val="en-US" w:eastAsia="zh-CN"/>
        </w:rPr>
        <w:t>andom</w:t>
      </w:r>
      <w:r>
        <w:rPr>
          <w:rFonts w:ascii="Calibri" w:eastAsia="宋体" w:hAnsi="Calibri" w:cs="Arial" w:hint="eastAsia"/>
          <w:lang w:val="en-US" w:eastAsia="zh-CN"/>
        </w:rPr>
        <w:t xml:space="preserve"> Access Response could only include RA preamble ID, which indicate </w:t>
      </w:r>
      <w:r>
        <w:rPr>
          <w:rFonts w:ascii="Calibri" w:eastAsia="宋体" w:hAnsi="Calibri" w:cs="Arial"/>
          <w:lang w:val="en-US" w:eastAsia="zh-CN"/>
        </w:rPr>
        <w:t>that</w:t>
      </w:r>
      <w:r>
        <w:rPr>
          <w:rFonts w:ascii="Calibri" w:eastAsia="宋体" w:hAnsi="Calibri" w:cs="Arial" w:hint="eastAsia"/>
          <w:lang w:val="en-US" w:eastAsia="zh-CN"/>
        </w:rPr>
        <w:t xml:space="preserve"> NW has received the SI-request from this UE, as below: </w:t>
      </w:r>
    </w:p>
    <w:tbl>
      <w:tblPr>
        <w:tblStyle w:val="TableGrid"/>
        <w:tblW w:w="0" w:type="auto"/>
        <w:tblLook w:val="04A0" w:firstRow="1" w:lastRow="0" w:firstColumn="1" w:lastColumn="0" w:noHBand="0" w:noVBand="1"/>
      </w:tblPr>
      <w:tblGrid>
        <w:gridCol w:w="9857"/>
      </w:tblGrid>
      <w:tr w:rsidR="000D1714" w:rsidTr="0036263F">
        <w:tc>
          <w:tcPr>
            <w:tcW w:w="9857" w:type="dxa"/>
            <w:vAlign w:val="center"/>
          </w:tcPr>
          <w:p w:rsidR="000D1714" w:rsidRPr="000D1714" w:rsidRDefault="000D1714" w:rsidP="0036263F">
            <w:pPr>
              <w:spacing w:beforeLines="50" w:before="120"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TS 38.321 [3]:</w:t>
            </w:r>
          </w:p>
          <w:p w:rsidR="000D1714" w:rsidRPr="000D1714" w:rsidRDefault="000D1714" w:rsidP="000D1714">
            <w:pPr>
              <w:spacing w:beforeLines="50" w:before="120" w:afterLines="50" w:after="120"/>
              <w:jc w:val="both"/>
              <w:rPr>
                <w:rFonts w:ascii="Calibri" w:eastAsia="宋体" w:hAnsi="Calibri" w:cs="Arial"/>
                <w:lang w:val="en-US" w:eastAsia="zh-CN"/>
              </w:rPr>
            </w:pPr>
            <w:r w:rsidRPr="000D1714">
              <w:rPr>
                <w:rFonts w:ascii="Calibri" w:eastAsia="宋体" w:hAnsi="Calibri" w:cs="Arial"/>
                <w:lang w:val="en-US" w:eastAsia="zh-CN"/>
              </w:rPr>
              <w:t>2&gt;</w:t>
            </w:r>
            <w:r w:rsidRPr="000D1714">
              <w:rPr>
                <w:rFonts w:ascii="Calibri" w:eastAsia="宋体" w:hAnsi="Calibri" w:cs="Arial"/>
                <w:lang w:val="en-US" w:eastAsia="zh-CN"/>
              </w:rPr>
              <w:tab/>
              <w:t>if the Random Access Response reception is considered successful:</w:t>
            </w:r>
          </w:p>
          <w:p w:rsidR="000D1714" w:rsidRPr="000D1714" w:rsidRDefault="000D1714" w:rsidP="00C45F7B">
            <w:pPr>
              <w:spacing w:beforeLines="50" w:before="120" w:afterLines="50" w:after="120"/>
              <w:ind w:leftChars="200" w:left="400"/>
              <w:jc w:val="both"/>
              <w:rPr>
                <w:rFonts w:ascii="Calibri" w:eastAsia="宋体" w:hAnsi="Calibri" w:cs="Arial"/>
                <w:lang w:val="en-US" w:eastAsia="zh-CN"/>
              </w:rPr>
            </w:pPr>
            <w:r w:rsidRPr="000D1714">
              <w:rPr>
                <w:rFonts w:ascii="Calibri" w:eastAsia="宋体" w:hAnsi="Calibri" w:cs="Arial"/>
                <w:lang w:val="en-US" w:eastAsia="zh-CN"/>
              </w:rPr>
              <w:t>3&gt;</w:t>
            </w:r>
            <w:r w:rsidRPr="000D1714">
              <w:rPr>
                <w:rFonts w:ascii="Calibri" w:eastAsia="宋体" w:hAnsi="Calibri" w:cs="Arial"/>
                <w:lang w:val="en-US" w:eastAsia="zh-CN"/>
              </w:rPr>
              <w:tab/>
              <w:t>if the Random Access Response includes RAPID only:</w:t>
            </w:r>
          </w:p>
          <w:p w:rsidR="000D1714" w:rsidRDefault="000D1714" w:rsidP="00C45F7B">
            <w:pPr>
              <w:spacing w:beforeLines="50" w:before="120" w:afterLines="50" w:after="120"/>
              <w:ind w:leftChars="400" w:left="800" w:firstLineChars="50" w:firstLine="100"/>
              <w:jc w:val="both"/>
              <w:rPr>
                <w:rFonts w:ascii="Calibri" w:eastAsia="宋体" w:hAnsi="Calibri" w:cs="Arial"/>
                <w:lang w:val="en-US" w:eastAsia="zh-CN"/>
              </w:rPr>
            </w:pPr>
            <w:r w:rsidRPr="000D1714">
              <w:rPr>
                <w:rFonts w:ascii="Calibri" w:eastAsia="宋体" w:hAnsi="Calibri" w:cs="Arial"/>
                <w:lang w:val="en-US" w:eastAsia="zh-CN"/>
              </w:rPr>
              <w:t>4&gt;</w:t>
            </w:r>
            <w:r w:rsidRPr="000D1714">
              <w:rPr>
                <w:rFonts w:ascii="Calibri" w:eastAsia="宋体" w:hAnsi="Calibri" w:cs="Arial"/>
                <w:lang w:val="en-US" w:eastAsia="zh-CN"/>
              </w:rPr>
              <w:tab/>
              <w:t>consider this Random Access procedure successfully completed;</w:t>
            </w:r>
          </w:p>
          <w:p w:rsidR="00C45F7B" w:rsidRDefault="00C45F7B" w:rsidP="00C45F7B">
            <w:pPr>
              <w:spacing w:beforeLines="50" w:before="120" w:afterLines="50" w:after="120"/>
              <w:ind w:leftChars="400" w:left="800" w:firstLineChars="50" w:firstLine="100"/>
              <w:jc w:val="both"/>
              <w:rPr>
                <w:rFonts w:ascii="Calibri" w:eastAsia="宋体" w:hAnsi="Calibri" w:cs="Arial"/>
                <w:lang w:val="en-US" w:eastAsia="zh-CN"/>
              </w:rPr>
            </w:pPr>
            <w:r w:rsidRPr="00C45F7B">
              <w:rPr>
                <w:rFonts w:ascii="Calibri" w:eastAsia="宋体" w:hAnsi="Calibri" w:cs="Arial"/>
                <w:lang w:val="en-US" w:eastAsia="zh-CN"/>
              </w:rPr>
              <w:t>4&gt;</w:t>
            </w:r>
            <w:r w:rsidRPr="00C45F7B">
              <w:rPr>
                <w:rFonts w:ascii="Calibri" w:eastAsia="宋体" w:hAnsi="Calibri" w:cs="Arial"/>
                <w:lang w:val="en-US" w:eastAsia="zh-CN"/>
              </w:rPr>
              <w:tab/>
              <w:t>indicate the reception of</w:t>
            </w:r>
            <w:r w:rsidR="00B85292">
              <w:rPr>
                <w:rFonts w:ascii="Calibri" w:eastAsia="宋体" w:hAnsi="Calibri" w:cs="Arial"/>
                <w:lang w:val="en-US" w:eastAsia="zh-CN"/>
              </w:rPr>
              <w:t xml:space="preserve"> an acknowledgement for the SI-</w:t>
            </w:r>
            <w:r w:rsidRPr="00C45F7B">
              <w:rPr>
                <w:rFonts w:ascii="Calibri" w:eastAsia="宋体" w:hAnsi="Calibri" w:cs="Arial"/>
                <w:lang w:val="en-US" w:eastAsia="zh-CN"/>
              </w:rPr>
              <w:t>request to upper layers;</w:t>
            </w:r>
          </w:p>
        </w:tc>
      </w:tr>
    </w:tbl>
    <w:p w:rsidR="00B6362D" w:rsidRDefault="00B6362D" w:rsidP="00B6362D">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5: </w:t>
      </w:r>
      <w:r>
        <w:rPr>
          <w:rFonts w:ascii="Calibri" w:eastAsiaTheme="minorEastAsia" w:hAnsi="Calibri" w:cs="Arial" w:hint="eastAsia"/>
          <w:b/>
          <w:i/>
          <w:u w:val="single"/>
          <w:lang w:val="en-US" w:eastAsia="zh-CN"/>
        </w:rPr>
        <w:t xml:space="preserve">The expected UE behavior for </w:t>
      </w:r>
      <w:r w:rsidRPr="00B6362D">
        <w:rPr>
          <w:rFonts w:ascii="Calibri" w:eastAsiaTheme="minorEastAsia" w:hAnsi="Calibri" w:cs="Arial"/>
          <w:b/>
          <w:i/>
          <w:u w:val="single"/>
          <w:lang w:val="en-US" w:eastAsia="zh-CN"/>
        </w:rPr>
        <w:t>On-demand SI</w:t>
      </w:r>
      <w:r>
        <w:rPr>
          <w:rFonts w:ascii="Calibri" w:eastAsiaTheme="minorEastAsia" w:hAnsi="Calibri" w:cs="Arial" w:hint="eastAsia"/>
          <w:b/>
          <w:i/>
          <w:u w:val="single"/>
          <w:lang w:val="en-US" w:eastAsia="zh-CN"/>
        </w:rPr>
        <w:t xml:space="preserve"> request is different, i.e.,</w:t>
      </w:r>
      <w:r w:rsidRPr="00B6362D">
        <w:rPr>
          <w:rFonts w:ascii="Calibri" w:eastAsiaTheme="minorEastAsia" w:hAnsi="Calibri" w:cs="Arial"/>
          <w:b/>
          <w:i/>
          <w:u w:val="single"/>
          <w:lang w:val="en-US" w:eastAsia="zh-CN"/>
        </w:rPr>
        <w:t xml:space="preserve"> the Random Access Response includes RAPID only</w:t>
      </w:r>
      <w:r>
        <w:rPr>
          <w:rFonts w:ascii="Calibri" w:eastAsiaTheme="minorEastAsia" w:hAnsi="Calibri" w:cs="Arial" w:hint="eastAsia"/>
          <w:b/>
          <w:i/>
          <w:u w:val="single"/>
          <w:lang w:val="en-US" w:eastAsia="zh-CN"/>
        </w:rPr>
        <w:t xml:space="preserve"> for this case, and UE should monitor Other SI transmission afterwards. </w:t>
      </w:r>
    </w:p>
    <w:p w:rsidR="00B6362D" w:rsidRPr="00B6362D" w:rsidRDefault="00B6362D" w:rsidP="008C7A0B">
      <w:pPr>
        <w:spacing w:afterLines="50" w:after="120"/>
        <w:jc w:val="both"/>
        <w:rPr>
          <w:rFonts w:ascii="Calibri" w:eastAsia="宋体" w:hAnsi="Calibri" w:cs="Arial" w:hint="eastAsia"/>
          <w:lang w:val="en-US" w:eastAsia="zh-CN"/>
        </w:rPr>
      </w:pPr>
    </w:p>
    <w:p w:rsidR="000D1714" w:rsidRDefault="00C45F7B" w:rsidP="008C7A0B">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Similar to LTE, the procedure of contention-based and contention-free random </w:t>
      </w:r>
      <w:proofErr w:type="gramStart"/>
      <w:r>
        <w:rPr>
          <w:rFonts w:ascii="Calibri" w:eastAsia="宋体" w:hAnsi="Calibri" w:cs="Arial" w:hint="eastAsia"/>
          <w:lang w:val="en-US" w:eastAsia="zh-CN"/>
        </w:rPr>
        <w:t>access</w:t>
      </w:r>
      <w:r>
        <w:rPr>
          <w:rFonts w:ascii="Calibri" w:eastAsia="宋体" w:hAnsi="Calibri" w:cs="Arial"/>
          <w:lang w:val="en-US" w:eastAsia="zh-CN"/>
        </w:rPr>
        <w:t>’</w:t>
      </w:r>
      <w:r>
        <w:rPr>
          <w:rFonts w:ascii="Calibri" w:eastAsia="宋体" w:hAnsi="Calibri" w:cs="Arial" w:hint="eastAsia"/>
          <w:lang w:val="en-US" w:eastAsia="zh-CN"/>
        </w:rPr>
        <w:t>s</w:t>
      </w:r>
      <w:proofErr w:type="gramEnd"/>
      <w:r>
        <w:rPr>
          <w:rFonts w:ascii="Calibri" w:eastAsia="宋体" w:hAnsi="Calibri" w:cs="Arial" w:hint="eastAsia"/>
          <w:lang w:val="en-US" w:eastAsia="zh-CN"/>
        </w:rPr>
        <w:t xml:space="preserve"> RAR reception is defined. It should be noted that the RAN2 specification has not yet been finalized due to the </w:t>
      </w:r>
      <w:r>
        <w:rPr>
          <w:rFonts w:ascii="Calibri" w:eastAsia="宋体" w:hAnsi="Calibri" w:cs="Arial"/>
          <w:lang w:val="en-US" w:eastAsia="zh-CN"/>
        </w:rPr>
        <w:t>mechanism</w:t>
      </w:r>
      <w:r>
        <w:rPr>
          <w:rFonts w:ascii="Calibri" w:eastAsia="宋体" w:hAnsi="Calibri" w:cs="Arial" w:hint="eastAsia"/>
          <w:lang w:val="en-US" w:eastAsia="zh-CN"/>
        </w:rPr>
        <w:t xml:space="preserve"> of power ramping suspension, which could be added later. However, for </w:t>
      </w:r>
      <w:r w:rsidR="00B85292">
        <w:rPr>
          <w:rFonts w:ascii="Calibri" w:eastAsia="宋体" w:hAnsi="Calibri" w:cs="Arial" w:hint="eastAsia"/>
          <w:lang w:val="en-US" w:eastAsia="zh-CN"/>
        </w:rPr>
        <w:t xml:space="preserve">RAN4 specification, the related procedure for not successful RAR is completed already, which is similar to LTE. </w:t>
      </w:r>
    </w:p>
    <w:p w:rsidR="00B85292" w:rsidRDefault="00B85292" w:rsidP="00B85292">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w:t>
      </w:r>
      <w:r w:rsidR="00B6362D">
        <w:rPr>
          <w:rFonts w:ascii="Calibri" w:eastAsiaTheme="minorEastAsia" w:hAnsi="Calibri" w:cs="Arial" w:hint="eastAsia"/>
          <w:b/>
          <w:i/>
          <w:u w:val="single"/>
          <w:lang w:val="en-US" w:eastAsia="zh-CN"/>
        </w:rPr>
        <w:t>6</w:t>
      </w:r>
      <w:r>
        <w:rPr>
          <w:rFonts w:ascii="Calibri" w:eastAsiaTheme="minorEastAsia" w:hAnsi="Calibri" w:cs="Arial" w:hint="eastAsia"/>
          <w:b/>
          <w:i/>
          <w:u w:val="single"/>
          <w:lang w:val="en-US" w:eastAsia="zh-CN"/>
        </w:rPr>
        <w:t xml:space="preserve">: Though the reception of multiple RACH </w:t>
      </w:r>
      <w:r>
        <w:rPr>
          <w:rFonts w:ascii="Calibri" w:eastAsiaTheme="minorEastAsia" w:hAnsi="Calibri" w:cs="Arial"/>
          <w:b/>
          <w:i/>
          <w:u w:val="single"/>
          <w:lang w:val="en-US" w:eastAsia="zh-CN"/>
        </w:rPr>
        <w:t>transmissions’</w:t>
      </w:r>
      <w:r>
        <w:rPr>
          <w:rFonts w:ascii="Calibri" w:eastAsiaTheme="minorEastAsia" w:hAnsi="Calibri" w:cs="Arial" w:hint="eastAsia"/>
          <w:b/>
          <w:i/>
          <w:u w:val="single"/>
          <w:lang w:val="en-US" w:eastAsia="zh-CN"/>
        </w:rPr>
        <w:t xml:space="preserve"> response and power ramping suspension mechanism have not </w:t>
      </w:r>
      <w:r>
        <w:rPr>
          <w:rFonts w:ascii="Calibri" w:eastAsiaTheme="minorEastAsia" w:hAnsi="Calibri" w:cs="Arial"/>
          <w:b/>
          <w:i/>
          <w:u w:val="single"/>
          <w:lang w:val="en-US" w:eastAsia="zh-CN"/>
        </w:rPr>
        <w:t>been</w:t>
      </w:r>
      <w:r>
        <w:rPr>
          <w:rFonts w:ascii="Calibri" w:eastAsiaTheme="minorEastAsia" w:hAnsi="Calibri" w:cs="Arial" w:hint="eastAsia"/>
          <w:b/>
          <w:i/>
          <w:u w:val="single"/>
          <w:lang w:val="en-US" w:eastAsia="zh-CN"/>
        </w:rPr>
        <w:t xml:space="preserve"> completed yet, the RAN4 specification related procedures for RAR reception are completed</w:t>
      </w:r>
      <w:r w:rsidRPr="009A2389">
        <w:rPr>
          <w:rFonts w:ascii="Calibri" w:eastAsiaTheme="minorEastAsia" w:hAnsi="Calibri" w:cs="Arial"/>
          <w:b/>
          <w:i/>
          <w:u w:val="single"/>
          <w:lang w:val="en-US" w:eastAsia="zh-CN"/>
        </w:rPr>
        <w:t>.</w:t>
      </w:r>
    </w:p>
    <w:p w:rsidR="000D1714" w:rsidRPr="00B85292" w:rsidRDefault="000D1714" w:rsidP="008C7A0B">
      <w:pPr>
        <w:spacing w:afterLines="50" w:after="120"/>
        <w:jc w:val="both"/>
        <w:rPr>
          <w:rFonts w:ascii="Calibri" w:eastAsia="宋体" w:hAnsi="Calibri" w:cs="Arial"/>
          <w:lang w:val="en-US" w:eastAsia="zh-CN"/>
        </w:rPr>
      </w:pPr>
    </w:p>
    <w:p w:rsidR="00B85292" w:rsidRDefault="00B85292" w:rsidP="00B85292">
      <w:pPr>
        <w:pStyle w:val="Heading4"/>
        <w:rPr>
          <w:rFonts w:eastAsiaTheme="minorEastAsia"/>
          <w:lang w:val="en-US" w:eastAsia="zh-CN"/>
        </w:rPr>
      </w:pPr>
      <w:r>
        <w:rPr>
          <w:rFonts w:eastAsiaTheme="minorEastAsia" w:hint="eastAsia"/>
          <w:lang w:val="en-US" w:eastAsia="zh-CN"/>
        </w:rPr>
        <w:t>2</w:t>
      </w:r>
      <w:r>
        <w:rPr>
          <w:rFonts w:hint="eastAsia"/>
          <w:lang w:val="en-US" w:eastAsia="zh-CN"/>
        </w:rPr>
        <w:t>.</w:t>
      </w:r>
      <w:r>
        <w:rPr>
          <w:rFonts w:eastAsiaTheme="minorEastAsia" w:hint="eastAsia"/>
          <w:lang w:val="en-US" w:eastAsia="zh-CN"/>
        </w:rPr>
        <w:t>2.5</w:t>
      </w:r>
      <w:r w:rsidRPr="008B4C74">
        <w:rPr>
          <w:rFonts w:hint="eastAsia"/>
          <w:lang w:val="en-US" w:eastAsia="zh-CN"/>
        </w:rPr>
        <w:t xml:space="preserve"> </w:t>
      </w:r>
      <w:r>
        <w:rPr>
          <w:rFonts w:eastAsiaTheme="minorEastAsia" w:hint="eastAsia"/>
          <w:lang w:val="en-US" w:eastAsia="zh-CN"/>
        </w:rPr>
        <w:t>Contention Resolution</w:t>
      </w:r>
    </w:p>
    <w:p w:rsidR="000D1714" w:rsidRDefault="00B85292" w:rsidP="008C7A0B">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Similar to LTE, </w:t>
      </w:r>
      <w:r w:rsidRPr="00B85292">
        <w:rPr>
          <w:rFonts w:ascii="Calibri" w:eastAsia="宋体" w:hAnsi="Calibri" w:cs="Arial"/>
          <w:lang w:val="en-US" w:eastAsia="zh-CN"/>
        </w:rPr>
        <w:t xml:space="preserve">Contention Resolution is </w:t>
      </w:r>
      <w:r>
        <w:rPr>
          <w:rFonts w:ascii="Calibri" w:eastAsia="宋体" w:hAnsi="Calibri" w:cs="Arial" w:hint="eastAsia"/>
          <w:lang w:val="en-US" w:eastAsia="zh-CN"/>
        </w:rPr>
        <w:t xml:space="preserve">still </w:t>
      </w:r>
      <w:r w:rsidRPr="00B85292">
        <w:rPr>
          <w:rFonts w:ascii="Calibri" w:eastAsia="宋体" w:hAnsi="Calibri" w:cs="Arial"/>
          <w:lang w:val="en-US" w:eastAsia="zh-CN"/>
        </w:rPr>
        <w:t xml:space="preserve">based on either C-RNTI on PDCCH of the </w:t>
      </w:r>
      <w:proofErr w:type="spellStart"/>
      <w:r w:rsidRPr="00B85292">
        <w:rPr>
          <w:rFonts w:ascii="Calibri" w:eastAsia="宋体" w:hAnsi="Calibri" w:cs="Arial"/>
          <w:lang w:val="en-US" w:eastAsia="zh-CN"/>
        </w:rPr>
        <w:t>SpCell</w:t>
      </w:r>
      <w:proofErr w:type="spellEnd"/>
      <w:r w:rsidRPr="00B85292">
        <w:rPr>
          <w:rFonts w:ascii="Calibri" w:eastAsia="宋体" w:hAnsi="Calibri" w:cs="Arial"/>
          <w:lang w:val="en-US" w:eastAsia="zh-CN"/>
        </w:rPr>
        <w:t xml:space="preserve"> or UE Contention Resolution Identity on DL-SCH.</w:t>
      </w:r>
      <w:r>
        <w:rPr>
          <w:rFonts w:ascii="Calibri" w:eastAsia="宋体" w:hAnsi="Calibri" w:cs="Arial" w:hint="eastAsia"/>
          <w:lang w:val="en-US" w:eastAsia="zh-CN"/>
        </w:rPr>
        <w:t xml:space="preserve"> Given C-RNTI is provided before or the necessity of </w:t>
      </w:r>
      <w:r>
        <w:rPr>
          <w:rFonts w:ascii="Calibri" w:eastAsia="宋体" w:hAnsi="Calibri" w:cs="Arial"/>
          <w:lang w:val="en-US" w:eastAsia="zh-CN"/>
        </w:rPr>
        <w:t>transferring</w:t>
      </w:r>
      <w:r>
        <w:rPr>
          <w:rFonts w:ascii="Calibri" w:eastAsia="宋体" w:hAnsi="Calibri" w:cs="Arial" w:hint="eastAsia"/>
          <w:lang w:val="en-US" w:eastAsia="zh-CN"/>
        </w:rPr>
        <w:t xml:space="preserve"> Temporary C-RNTI to C-RNTI, the contention resolution </w:t>
      </w:r>
      <w:r>
        <w:rPr>
          <w:rFonts w:ascii="Calibri" w:eastAsia="宋体" w:hAnsi="Calibri" w:cs="Arial"/>
          <w:lang w:val="en-US" w:eastAsia="zh-CN"/>
        </w:rPr>
        <w:t>procedure</w:t>
      </w:r>
      <w:r>
        <w:rPr>
          <w:rFonts w:ascii="Calibri" w:eastAsia="宋体" w:hAnsi="Calibri" w:cs="Arial" w:hint="eastAsia"/>
          <w:lang w:val="en-US" w:eastAsia="zh-CN"/>
        </w:rPr>
        <w:t xml:space="preserve"> is defined for contention-based random access. </w:t>
      </w:r>
    </w:p>
    <w:p w:rsidR="00B85292" w:rsidRDefault="00B85292" w:rsidP="008C7A0B">
      <w:pPr>
        <w:spacing w:afterLines="50" w:after="120"/>
        <w:jc w:val="both"/>
        <w:rPr>
          <w:rFonts w:ascii="Calibri" w:eastAsia="宋体" w:hAnsi="Calibri" w:cs="Arial"/>
          <w:lang w:val="en-US" w:eastAsia="zh-CN"/>
        </w:rPr>
      </w:pPr>
      <w:r>
        <w:rPr>
          <w:rFonts w:ascii="Calibri" w:eastAsia="宋体" w:hAnsi="Calibri" w:cs="Arial" w:hint="eastAsia"/>
          <w:lang w:val="en-US" w:eastAsia="zh-CN"/>
        </w:rPr>
        <w:t>Pending on the RAN</w:t>
      </w:r>
      <w:r>
        <w:rPr>
          <w:rFonts w:ascii="Calibri" w:eastAsia="宋体" w:hAnsi="Calibri" w:cs="Arial"/>
          <w:lang w:val="en-US" w:eastAsia="zh-CN"/>
        </w:rPr>
        <w:t>’</w:t>
      </w:r>
      <w:r>
        <w:rPr>
          <w:rFonts w:ascii="Calibri" w:eastAsia="宋体" w:hAnsi="Calibri" w:cs="Arial" w:hint="eastAsia"/>
          <w:lang w:val="en-US" w:eastAsia="zh-CN"/>
        </w:rPr>
        <w:t>s input on power ramping s</w:t>
      </w:r>
      <w:r w:rsidR="009650F9">
        <w:rPr>
          <w:rFonts w:ascii="Calibri" w:eastAsia="宋体" w:hAnsi="Calibri" w:cs="Arial" w:hint="eastAsia"/>
          <w:lang w:val="en-US" w:eastAsia="zh-CN"/>
        </w:rPr>
        <w:t xml:space="preserve">uspension mechanism, the detailed behavior for power ramping counter could be refined. </w:t>
      </w:r>
    </w:p>
    <w:p w:rsidR="00B85292" w:rsidRDefault="00B85292" w:rsidP="008C7A0B">
      <w:pPr>
        <w:spacing w:afterLines="50" w:after="120"/>
        <w:jc w:val="both"/>
        <w:rPr>
          <w:rFonts w:ascii="Calibri" w:eastAsia="宋体" w:hAnsi="Calibri" w:cs="Arial"/>
          <w:lang w:val="en-US" w:eastAsia="zh-CN"/>
        </w:rPr>
      </w:pPr>
    </w:p>
    <w:p w:rsidR="00D54867" w:rsidRPr="00800318" w:rsidRDefault="009650F9" w:rsidP="00D54867">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 xml:space="preserve">Impact on RAN4 </w:t>
      </w:r>
      <w:r>
        <w:rPr>
          <w:rFonts w:ascii="Cambria" w:eastAsia="宋体" w:hAnsi="Cambria" w:cs="Arial"/>
          <w:b/>
          <w:lang w:val="en-US" w:eastAsia="zh-CN"/>
        </w:rPr>
        <w:t>Specification</w:t>
      </w:r>
    </w:p>
    <w:p w:rsidR="00D54867" w:rsidRDefault="009650F9" w:rsidP="009650F9">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the above analysis, </w:t>
      </w:r>
      <w:r w:rsidR="00DB647C">
        <w:rPr>
          <w:rFonts w:ascii="Calibri" w:eastAsia="宋体" w:hAnsi="Calibri" w:cs="Arial" w:hint="eastAsia"/>
          <w:lang w:val="en-US" w:eastAsia="zh-CN"/>
        </w:rPr>
        <w:t xml:space="preserve">the following </w:t>
      </w:r>
      <w:r w:rsidR="00377EC6">
        <w:rPr>
          <w:rFonts w:ascii="Calibri" w:eastAsia="宋体" w:hAnsi="Calibri" w:cs="Arial" w:hint="eastAsia"/>
          <w:lang w:val="en-US" w:eastAsia="zh-CN"/>
        </w:rPr>
        <w:t xml:space="preserve">major </w:t>
      </w:r>
      <w:r w:rsidR="00DB647C">
        <w:rPr>
          <w:rFonts w:ascii="Calibri" w:eastAsia="宋体" w:hAnsi="Calibri" w:cs="Arial" w:hint="eastAsia"/>
          <w:lang w:val="en-US" w:eastAsia="zh-CN"/>
        </w:rPr>
        <w:t xml:space="preserve">changes (compared with the requirement in TS36.133) should be reflected in TS 38.133, as summarized below: </w:t>
      </w:r>
    </w:p>
    <w:tbl>
      <w:tblPr>
        <w:tblStyle w:val="TableGrid"/>
        <w:tblW w:w="0" w:type="auto"/>
        <w:tblLook w:val="04A0" w:firstRow="1" w:lastRow="0" w:firstColumn="1" w:lastColumn="0" w:noHBand="0" w:noVBand="1"/>
      </w:tblPr>
      <w:tblGrid>
        <w:gridCol w:w="9857"/>
      </w:tblGrid>
      <w:tr w:rsidR="00DB647C" w:rsidTr="00DB647C">
        <w:tc>
          <w:tcPr>
            <w:tcW w:w="9857" w:type="dxa"/>
          </w:tcPr>
          <w:p w:rsidR="00DB647C" w:rsidRDefault="002C726F" w:rsidP="009650F9">
            <w:pPr>
              <w:spacing w:afterLines="50" w:after="120"/>
              <w:jc w:val="both"/>
              <w:rPr>
                <w:rFonts w:ascii="Calibri" w:eastAsia="宋体" w:hAnsi="Calibri" w:cs="Arial"/>
                <w:lang w:val="en-US" w:eastAsia="zh-CN"/>
              </w:rPr>
            </w:pPr>
            <w:r w:rsidRPr="00377EC6">
              <w:rPr>
                <w:rFonts w:ascii="Calibri" w:eastAsia="宋体" w:hAnsi="Calibri" w:cs="Arial" w:hint="eastAsia"/>
                <w:b/>
                <w:lang w:val="en-US" w:eastAsia="zh-CN"/>
              </w:rPr>
              <w:t>C</w:t>
            </w:r>
            <w:r w:rsidR="00DB647C" w:rsidRPr="00377EC6">
              <w:rPr>
                <w:rFonts w:ascii="Calibri" w:eastAsia="宋体" w:hAnsi="Calibri" w:cs="Arial" w:hint="eastAsia"/>
                <w:b/>
                <w:lang w:val="en-US" w:eastAsia="zh-CN"/>
              </w:rPr>
              <w:t>1.</w:t>
            </w:r>
            <w:r w:rsidR="00DB647C">
              <w:rPr>
                <w:rFonts w:ascii="Calibri" w:eastAsia="宋体" w:hAnsi="Calibri" w:cs="Arial" w:hint="eastAsia"/>
                <w:lang w:val="en-US" w:eastAsia="zh-CN"/>
              </w:rPr>
              <w:t xml:space="preserve"> </w:t>
            </w:r>
            <w:r w:rsidR="00DB647C">
              <w:rPr>
                <w:rFonts w:ascii="Calibri" w:eastAsia="宋体" w:hAnsi="Calibri" w:cs="Arial"/>
                <w:lang w:val="en-US" w:eastAsia="zh-CN"/>
              </w:rPr>
              <w:t>The</w:t>
            </w:r>
            <w:r w:rsidR="00DB647C">
              <w:rPr>
                <w:rFonts w:ascii="Calibri" w:eastAsia="宋体" w:hAnsi="Calibri" w:cs="Arial" w:hint="eastAsia"/>
                <w:lang w:val="en-US" w:eastAsia="zh-CN"/>
              </w:rPr>
              <w:t xml:space="preserve"> RACH transmission absolute power accuracy and relative power accuracy should be </w:t>
            </w:r>
            <w:r>
              <w:rPr>
                <w:rFonts w:ascii="Calibri" w:eastAsia="宋体" w:hAnsi="Calibri" w:cs="Arial" w:hint="eastAsia"/>
                <w:lang w:val="en-US" w:eastAsia="zh-CN"/>
              </w:rPr>
              <w:t xml:space="preserve">based on TS 38.101-1 and TS 38.101-2, for FR1 and FR2 respectively. </w:t>
            </w:r>
          </w:p>
        </w:tc>
      </w:tr>
      <w:tr w:rsidR="00DB647C" w:rsidTr="00DB647C">
        <w:tc>
          <w:tcPr>
            <w:tcW w:w="9857" w:type="dxa"/>
          </w:tcPr>
          <w:p w:rsidR="00DB647C" w:rsidRDefault="002C726F" w:rsidP="002C726F">
            <w:pPr>
              <w:spacing w:afterLines="50" w:after="120"/>
              <w:jc w:val="both"/>
              <w:rPr>
                <w:rFonts w:ascii="Calibri" w:eastAsia="宋体" w:hAnsi="Calibri" w:cs="Arial"/>
                <w:lang w:val="en-US" w:eastAsia="zh-CN"/>
              </w:rPr>
            </w:pPr>
            <w:r w:rsidRPr="00377EC6">
              <w:rPr>
                <w:rFonts w:ascii="Calibri" w:eastAsia="宋体" w:hAnsi="Calibri" w:cs="Arial" w:hint="eastAsia"/>
                <w:b/>
                <w:lang w:val="en-US" w:eastAsia="zh-CN"/>
              </w:rPr>
              <w:t>C2.</w:t>
            </w:r>
            <w:r>
              <w:rPr>
                <w:rFonts w:ascii="Calibri" w:eastAsia="宋体" w:hAnsi="Calibri" w:cs="Arial" w:hint="eastAsia"/>
                <w:lang w:val="en-US" w:eastAsia="zh-CN"/>
              </w:rPr>
              <w:t xml:space="preserve"> </w:t>
            </w:r>
            <w:r w:rsidRPr="002C726F">
              <w:rPr>
                <w:rFonts w:ascii="Calibri" w:eastAsia="宋体" w:hAnsi="Calibri" w:cs="Arial"/>
                <w:lang w:val="en-US" w:eastAsia="zh-CN"/>
              </w:rPr>
              <w:t xml:space="preserve">Correct </w:t>
            </w:r>
            <w:proofErr w:type="spellStart"/>
            <w:r w:rsidRPr="002C726F">
              <w:rPr>
                <w:rFonts w:ascii="Calibri" w:eastAsia="宋体" w:hAnsi="Calibri" w:cs="Arial"/>
                <w:lang w:val="en-US" w:eastAsia="zh-CN"/>
              </w:rPr>
              <w:t>behaviour</w:t>
            </w:r>
            <w:proofErr w:type="spellEnd"/>
            <w:r w:rsidRPr="002C726F">
              <w:rPr>
                <w:rFonts w:ascii="Calibri" w:eastAsia="宋体" w:hAnsi="Calibri" w:cs="Arial"/>
                <w:lang w:val="en-US" w:eastAsia="zh-CN"/>
              </w:rPr>
              <w:t xml:space="preserve"> when transmitting Random Access Preamble</w:t>
            </w:r>
            <w:r>
              <w:rPr>
                <w:rFonts w:ascii="Calibri" w:eastAsia="宋体" w:hAnsi="Calibri" w:cs="Arial" w:hint="eastAsia"/>
                <w:lang w:val="en-US" w:eastAsia="zh-CN"/>
              </w:rPr>
              <w:t xml:space="preserve"> for contention based random access: </w:t>
            </w:r>
          </w:p>
          <w:p w:rsidR="002C726F" w:rsidRDefault="002C726F" w:rsidP="002C726F">
            <w:pPr>
              <w:spacing w:afterLines="50" w:after="120"/>
              <w:jc w:val="both"/>
              <w:rPr>
                <w:rFonts w:ascii="Calibri" w:eastAsia="宋体" w:hAnsi="Calibri" w:cs="Arial"/>
                <w:lang w:val="en-US" w:eastAsia="zh-CN"/>
              </w:rPr>
            </w:pPr>
            <w:r>
              <w:rPr>
                <w:rFonts w:ascii="Calibri" w:eastAsia="宋体" w:hAnsi="Calibri" w:cs="Arial" w:hint="eastAsia"/>
                <w:lang w:val="en-US" w:eastAsia="zh-CN"/>
              </w:rPr>
              <w:t>Based on UE</w:t>
            </w:r>
            <w:r>
              <w:rPr>
                <w:rFonts w:ascii="Calibri" w:eastAsia="宋体" w:hAnsi="Calibri" w:cs="Arial"/>
                <w:lang w:val="en-US" w:eastAsia="zh-CN"/>
              </w:rPr>
              <w:t>’</w:t>
            </w:r>
            <w:r>
              <w:rPr>
                <w:rFonts w:ascii="Calibri" w:eastAsia="宋体" w:hAnsi="Calibri" w:cs="Arial" w:hint="eastAsia"/>
                <w:lang w:val="en-US" w:eastAsia="zh-CN"/>
              </w:rPr>
              <w:t xml:space="preserve">s selection of SS/PBCH block and if the </w:t>
            </w:r>
            <w:r>
              <w:rPr>
                <w:rFonts w:ascii="Calibri" w:eastAsia="宋体" w:hAnsi="Calibri" w:cs="Arial"/>
                <w:lang w:val="en-US" w:eastAsia="zh-CN"/>
              </w:rPr>
              <w:t>association</w:t>
            </w:r>
            <w:r>
              <w:rPr>
                <w:rFonts w:ascii="Calibri" w:eastAsia="宋体" w:hAnsi="Calibri" w:cs="Arial" w:hint="eastAsia"/>
                <w:lang w:val="en-US" w:eastAsia="zh-CN"/>
              </w:rPr>
              <w:t xml:space="preserve"> is provided between </w:t>
            </w:r>
            <w:r w:rsidRPr="002C726F">
              <w:rPr>
                <w:rFonts w:ascii="Calibri" w:eastAsia="宋体" w:hAnsi="Calibri" w:cs="Arial"/>
                <w:lang w:val="en-US" w:eastAsia="zh-CN"/>
              </w:rPr>
              <w:t xml:space="preserve">the random access preambles </w:t>
            </w:r>
            <w:r>
              <w:rPr>
                <w:rFonts w:ascii="Calibri" w:eastAsia="宋体" w:hAnsi="Calibri" w:cs="Arial" w:hint="eastAsia"/>
                <w:lang w:val="en-US" w:eastAsia="zh-CN"/>
              </w:rPr>
              <w:t>and</w:t>
            </w:r>
            <w:r w:rsidRPr="002C726F">
              <w:rPr>
                <w:rFonts w:ascii="Calibri" w:eastAsia="宋体" w:hAnsi="Calibri" w:cs="Arial"/>
                <w:lang w:val="en-US" w:eastAsia="zh-CN"/>
              </w:rPr>
              <w:t xml:space="preserve"> the selected SS/PBCH block</w:t>
            </w:r>
            <w:r>
              <w:rPr>
                <w:rFonts w:ascii="Calibri" w:eastAsia="宋体" w:hAnsi="Calibri" w:cs="Arial" w:hint="eastAsia"/>
                <w:lang w:val="en-US" w:eastAsia="zh-CN"/>
              </w:rPr>
              <w:t>, UE</w:t>
            </w:r>
            <w:r>
              <w:rPr>
                <w:rFonts w:ascii="Calibri" w:eastAsia="宋体" w:hAnsi="Calibri" w:cs="Arial"/>
                <w:lang w:val="en-US" w:eastAsia="zh-CN"/>
              </w:rPr>
              <w:t>’</w:t>
            </w:r>
            <w:r>
              <w:rPr>
                <w:rFonts w:ascii="Calibri" w:eastAsia="宋体" w:hAnsi="Calibri" w:cs="Arial" w:hint="eastAsia"/>
                <w:lang w:val="en-US" w:eastAsia="zh-CN"/>
              </w:rPr>
              <w:t xml:space="preserve">s behavior of random access preamble selection should be specified. </w:t>
            </w:r>
          </w:p>
          <w:p w:rsidR="002C726F" w:rsidRPr="002C726F" w:rsidRDefault="002C726F" w:rsidP="002C726F">
            <w:pPr>
              <w:spacing w:afterLines="50" w:after="120"/>
              <w:jc w:val="both"/>
              <w:rPr>
                <w:rFonts w:ascii="Calibri" w:eastAsia="宋体" w:hAnsi="Calibri" w:cs="Arial"/>
                <w:lang w:val="en-US" w:eastAsia="zh-CN"/>
              </w:rPr>
            </w:pPr>
            <w:r>
              <w:rPr>
                <w:rFonts w:ascii="Calibri" w:eastAsia="宋体" w:hAnsi="Calibri" w:cs="Arial" w:hint="eastAsia"/>
                <w:lang w:val="en-US" w:eastAsia="zh-CN"/>
              </w:rPr>
              <w:t>Based on UE</w:t>
            </w:r>
            <w:r>
              <w:rPr>
                <w:rFonts w:ascii="Calibri" w:eastAsia="宋体" w:hAnsi="Calibri" w:cs="Arial"/>
                <w:lang w:val="en-US" w:eastAsia="zh-CN"/>
              </w:rPr>
              <w:t>’</w:t>
            </w:r>
            <w:r>
              <w:rPr>
                <w:rFonts w:ascii="Calibri" w:eastAsia="宋体" w:hAnsi="Calibri" w:cs="Arial" w:hint="eastAsia"/>
                <w:lang w:val="en-US" w:eastAsia="zh-CN"/>
              </w:rPr>
              <w:t xml:space="preserve">s selection of SS/PBCH block and if the </w:t>
            </w:r>
            <w:r>
              <w:rPr>
                <w:rFonts w:ascii="Calibri" w:eastAsia="宋体" w:hAnsi="Calibri" w:cs="Arial"/>
                <w:lang w:val="en-US" w:eastAsia="zh-CN"/>
              </w:rPr>
              <w:t>association</w:t>
            </w:r>
            <w:r>
              <w:rPr>
                <w:rFonts w:ascii="Calibri" w:eastAsia="宋体" w:hAnsi="Calibri" w:cs="Arial" w:hint="eastAsia"/>
                <w:lang w:val="en-US" w:eastAsia="zh-CN"/>
              </w:rPr>
              <w:t xml:space="preserve"> is provided between </w:t>
            </w:r>
            <w:r w:rsidRPr="002C726F">
              <w:rPr>
                <w:rFonts w:ascii="Calibri" w:eastAsia="宋体" w:hAnsi="Calibri" w:cs="Arial"/>
                <w:lang w:val="en-US" w:eastAsia="zh-CN"/>
              </w:rPr>
              <w:t xml:space="preserve">the </w:t>
            </w:r>
            <w:r w:rsidRPr="000C7AFD">
              <w:rPr>
                <w:rFonts w:eastAsia="宋体" w:cs="v4.2.0"/>
                <w:lang w:eastAsia="zh-CN"/>
              </w:rPr>
              <w:t>PRACH occasions</w:t>
            </w:r>
            <w:r w:rsidRPr="002C726F">
              <w:rPr>
                <w:rFonts w:ascii="Calibri" w:eastAsia="宋体" w:hAnsi="Calibri" w:cs="Arial"/>
                <w:lang w:val="en-US" w:eastAsia="zh-CN"/>
              </w:rPr>
              <w:t xml:space="preserve"> </w:t>
            </w:r>
            <w:r>
              <w:rPr>
                <w:rFonts w:ascii="Calibri" w:eastAsia="宋体" w:hAnsi="Calibri" w:cs="Arial" w:hint="eastAsia"/>
                <w:lang w:val="en-US" w:eastAsia="zh-CN"/>
              </w:rPr>
              <w:t>and</w:t>
            </w:r>
            <w:r w:rsidRPr="002C726F">
              <w:rPr>
                <w:rFonts w:ascii="Calibri" w:eastAsia="宋体" w:hAnsi="Calibri" w:cs="Arial"/>
                <w:lang w:val="en-US" w:eastAsia="zh-CN"/>
              </w:rPr>
              <w:t xml:space="preserve"> the selected SS/PBCH block</w:t>
            </w:r>
            <w:r>
              <w:rPr>
                <w:rFonts w:ascii="Calibri" w:eastAsia="宋体" w:hAnsi="Calibri" w:cs="Arial" w:hint="eastAsia"/>
                <w:lang w:val="en-US" w:eastAsia="zh-CN"/>
              </w:rPr>
              <w:t>, UE</w:t>
            </w:r>
            <w:r>
              <w:rPr>
                <w:rFonts w:ascii="Calibri" w:eastAsia="宋体" w:hAnsi="Calibri" w:cs="Arial"/>
                <w:lang w:val="en-US" w:eastAsia="zh-CN"/>
              </w:rPr>
              <w:t>’</w:t>
            </w:r>
            <w:r>
              <w:rPr>
                <w:rFonts w:ascii="Calibri" w:eastAsia="宋体" w:hAnsi="Calibri" w:cs="Arial" w:hint="eastAsia"/>
                <w:lang w:val="en-US" w:eastAsia="zh-CN"/>
              </w:rPr>
              <w:t xml:space="preserve">s behavior of random access preamble transmission on the correct </w:t>
            </w:r>
            <w:r>
              <w:rPr>
                <w:rFonts w:ascii="Calibri" w:eastAsia="宋体" w:hAnsi="Calibri" w:cs="Arial"/>
                <w:lang w:val="en-US" w:eastAsia="zh-CN"/>
              </w:rPr>
              <w:t>occasion</w:t>
            </w:r>
            <w:r>
              <w:rPr>
                <w:rFonts w:ascii="Calibri" w:eastAsia="宋体" w:hAnsi="Calibri" w:cs="Arial" w:hint="eastAsia"/>
                <w:lang w:val="en-US" w:eastAsia="zh-CN"/>
              </w:rPr>
              <w:t xml:space="preserve"> should be specified. </w:t>
            </w:r>
          </w:p>
        </w:tc>
      </w:tr>
      <w:tr w:rsidR="00DB647C" w:rsidTr="00DB647C">
        <w:tc>
          <w:tcPr>
            <w:tcW w:w="9857" w:type="dxa"/>
          </w:tcPr>
          <w:p w:rsidR="002C726F" w:rsidRDefault="002C726F" w:rsidP="002C726F">
            <w:pPr>
              <w:spacing w:afterLines="50" w:after="120"/>
              <w:jc w:val="both"/>
              <w:rPr>
                <w:rFonts w:ascii="Calibri" w:eastAsia="宋体" w:hAnsi="Calibri" w:cs="Arial"/>
                <w:lang w:val="en-US" w:eastAsia="zh-CN"/>
              </w:rPr>
            </w:pPr>
            <w:r w:rsidRPr="00377EC6">
              <w:rPr>
                <w:rFonts w:ascii="Calibri" w:eastAsia="宋体" w:hAnsi="Calibri" w:cs="Arial" w:hint="eastAsia"/>
                <w:b/>
                <w:lang w:val="en-US" w:eastAsia="zh-CN"/>
              </w:rPr>
              <w:t>C3.</w:t>
            </w:r>
            <w:r>
              <w:rPr>
                <w:rFonts w:ascii="Calibri" w:eastAsia="宋体" w:hAnsi="Calibri" w:cs="Arial" w:hint="eastAsia"/>
                <w:lang w:val="en-US" w:eastAsia="zh-CN"/>
              </w:rPr>
              <w:t xml:space="preserve"> </w:t>
            </w:r>
            <w:r w:rsidRPr="002C726F">
              <w:rPr>
                <w:rFonts w:ascii="Calibri" w:eastAsia="宋体" w:hAnsi="Calibri" w:cs="Arial"/>
                <w:lang w:val="en-US" w:eastAsia="zh-CN"/>
              </w:rPr>
              <w:t xml:space="preserve">Correct </w:t>
            </w:r>
            <w:proofErr w:type="spellStart"/>
            <w:r w:rsidRPr="002C726F">
              <w:rPr>
                <w:rFonts w:ascii="Calibri" w:eastAsia="宋体" w:hAnsi="Calibri" w:cs="Arial"/>
                <w:lang w:val="en-US" w:eastAsia="zh-CN"/>
              </w:rPr>
              <w:t>behaviour</w:t>
            </w:r>
            <w:proofErr w:type="spellEnd"/>
            <w:r w:rsidRPr="002C726F">
              <w:rPr>
                <w:rFonts w:ascii="Calibri" w:eastAsia="宋体" w:hAnsi="Calibri" w:cs="Arial"/>
                <w:lang w:val="en-US" w:eastAsia="zh-CN"/>
              </w:rPr>
              <w:t xml:space="preserve"> when transmitting Random Access Preamble</w:t>
            </w:r>
            <w:r>
              <w:rPr>
                <w:rFonts w:ascii="Calibri" w:eastAsia="宋体" w:hAnsi="Calibri" w:cs="Arial" w:hint="eastAsia"/>
                <w:lang w:val="en-US" w:eastAsia="zh-CN"/>
              </w:rPr>
              <w:t xml:space="preserve"> for non-contention based random access: </w:t>
            </w:r>
          </w:p>
          <w:p w:rsidR="00DB647C" w:rsidRPr="002C726F" w:rsidRDefault="002C726F" w:rsidP="002C726F">
            <w:pPr>
              <w:spacing w:afterLines="50" w:after="120"/>
              <w:jc w:val="both"/>
              <w:rPr>
                <w:rFonts w:ascii="Calibri" w:eastAsia="宋体" w:hAnsi="Calibri" w:cs="Arial"/>
                <w:lang w:val="en-US" w:eastAsia="zh-CN"/>
              </w:rPr>
            </w:pPr>
            <w:r>
              <w:rPr>
                <w:rFonts w:ascii="Calibri" w:eastAsia="宋体" w:hAnsi="Calibri" w:cs="Arial" w:hint="eastAsia"/>
                <w:lang w:val="en-US" w:eastAsia="zh-CN"/>
              </w:rPr>
              <w:t>Based on UE</w:t>
            </w:r>
            <w:r>
              <w:rPr>
                <w:rFonts w:ascii="Calibri" w:eastAsia="宋体" w:hAnsi="Calibri" w:cs="Arial"/>
                <w:lang w:val="en-US" w:eastAsia="zh-CN"/>
              </w:rPr>
              <w:t>’</w:t>
            </w:r>
            <w:r>
              <w:rPr>
                <w:rFonts w:ascii="Calibri" w:eastAsia="宋体" w:hAnsi="Calibri" w:cs="Arial" w:hint="eastAsia"/>
                <w:lang w:val="en-US" w:eastAsia="zh-CN"/>
              </w:rPr>
              <w:t xml:space="preserve">s selection of SS/PBCH block and if the </w:t>
            </w:r>
            <w:r>
              <w:rPr>
                <w:rFonts w:ascii="Calibri" w:eastAsia="宋体" w:hAnsi="Calibri" w:cs="Arial"/>
                <w:lang w:val="en-US" w:eastAsia="zh-CN"/>
              </w:rPr>
              <w:t>association</w:t>
            </w:r>
            <w:r>
              <w:rPr>
                <w:rFonts w:ascii="Calibri" w:eastAsia="宋体" w:hAnsi="Calibri" w:cs="Arial" w:hint="eastAsia"/>
                <w:lang w:val="en-US" w:eastAsia="zh-CN"/>
              </w:rPr>
              <w:t xml:space="preserve"> is provided between </w:t>
            </w:r>
            <w:r w:rsidRPr="002C726F">
              <w:rPr>
                <w:rFonts w:ascii="Calibri" w:eastAsia="宋体" w:hAnsi="Calibri" w:cs="Arial"/>
                <w:lang w:val="en-US" w:eastAsia="zh-CN"/>
              </w:rPr>
              <w:t xml:space="preserve">the </w:t>
            </w:r>
            <w:r w:rsidRPr="000C7AFD">
              <w:rPr>
                <w:rFonts w:eastAsia="宋体" w:cs="v4.2.0"/>
                <w:lang w:eastAsia="zh-CN"/>
              </w:rPr>
              <w:t>PRACH occasions</w:t>
            </w:r>
            <w:r w:rsidRPr="002C726F">
              <w:rPr>
                <w:rFonts w:ascii="Calibri" w:eastAsia="宋体" w:hAnsi="Calibri" w:cs="Arial"/>
                <w:lang w:val="en-US" w:eastAsia="zh-CN"/>
              </w:rPr>
              <w:t xml:space="preserve"> </w:t>
            </w:r>
            <w:r>
              <w:rPr>
                <w:rFonts w:ascii="Calibri" w:eastAsia="宋体" w:hAnsi="Calibri" w:cs="Arial" w:hint="eastAsia"/>
                <w:lang w:val="en-US" w:eastAsia="zh-CN"/>
              </w:rPr>
              <w:t>and</w:t>
            </w:r>
            <w:r w:rsidRPr="002C726F">
              <w:rPr>
                <w:rFonts w:ascii="Calibri" w:eastAsia="宋体" w:hAnsi="Calibri" w:cs="Arial"/>
                <w:lang w:val="en-US" w:eastAsia="zh-CN"/>
              </w:rPr>
              <w:t xml:space="preserve"> the selected SS/PBCH block</w:t>
            </w:r>
            <w:r>
              <w:rPr>
                <w:rFonts w:ascii="Calibri" w:eastAsia="宋体" w:hAnsi="Calibri" w:cs="Arial" w:hint="eastAsia"/>
                <w:lang w:val="en-US" w:eastAsia="zh-CN"/>
              </w:rPr>
              <w:t>, UE</w:t>
            </w:r>
            <w:r>
              <w:rPr>
                <w:rFonts w:ascii="Calibri" w:eastAsia="宋体" w:hAnsi="Calibri" w:cs="Arial"/>
                <w:lang w:val="en-US" w:eastAsia="zh-CN"/>
              </w:rPr>
              <w:t>’</w:t>
            </w:r>
            <w:r>
              <w:rPr>
                <w:rFonts w:ascii="Calibri" w:eastAsia="宋体" w:hAnsi="Calibri" w:cs="Arial" w:hint="eastAsia"/>
                <w:lang w:val="en-US" w:eastAsia="zh-CN"/>
              </w:rPr>
              <w:t xml:space="preserve">s behavior of random access preamble transmission on the correct </w:t>
            </w:r>
            <w:r>
              <w:rPr>
                <w:rFonts w:ascii="Calibri" w:eastAsia="宋体" w:hAnsi="Calibri" w:cs="Arial"/>
                <w:lang w:val="en-US" w:eastAsia="zh-CN"/>
              </w:rPr>
              <w:t>occasion</w:t>
            </w:r>
            <w:r>
              <w:rPr>
                <w:rFonts w:ascii="Calibri" w:eastAsia="宋体" w:hAnsi="Calibri" w:cs="Arial" w:hint="eastAsia"/>
                <w:lang w:val="en-US" w:eastAsia="zh-CN"/>
              </w:rPr>
              <w:t xml:space="preserve"> should be specified.</w:t>
            </w:r>
          </w:p>
        </w:tc>
      </w:tr>
      <w:tr w:rsidR="00DB647C" w:rsidTr="00DB647C">
        <w:tc>
          <w:tcPr>
            <w:tcW w:w="9857" w:type="dxa"/>
          </w:tcPr>
          <w:p w:rsidR="00DB647C" w:rsidRDefault="002C726F" w:rsidP="002C726F">
            <w:pPr>
              <w:spacing w:afterLines="50" w:after="120"/>
              <w:jc w:val="both"/>
              <w:rPr>
                <w:rFonts w:ascii="Calibri" w:eastAsia="宋体" w:hAnsi="Calibri" w:cs="Arial"/>
                <w:lang w:val="en-US" w:eastAsia="zh-CN"/>
              </w:rPr>
            </w:pPr>
            <w:r w:rsidRPr="00377EC6">
              <w:rPr>
                <w:rFonts w:ascii="Calibri" w:eastAsia="宋体" w:hAnsi="Calibri" w:cs="Arial" w:hint="eastAsia"/>
                <w:b/>
                <w:lang w:val="en-US" w:eastAsia="zh-CN"/>
              </w:rPr>
              <w:t xml:space="preserve">C4. </w:t>
            </w:r>
            <w:r w:rsidRPr="002C726F">
              <w:rPr>
                <w:rFonts w:ascii="Calibri" w:eastAsia="宋体" w:hAnsi="Calibri" w:cs="Arial"/>
                <w:lang w:val="en-US" w:eastAsia="zh-CN"/>
              </w:rPr>
              <w:t xml:space="preserve">Correct </w:t>
            </w:r>
            <w:proofErr w:type="spellStart"/>
            <w:r w:rsidRPr="002C726F">
              <w:rPr>
                <w:rFonts w:ascii="Calibri" w:eastAsia="宋体" w:hAnsi="Calibri" w:cs="Arial"/>
                <w:lang w:val="en-US" w:eastAsia="zh-CN"/>
              </w:rPr>
              <w:t>behaviour</w:t>
            </w:r>
            <w:proofErr w:type="spellEnd"/>
            <w:r w:rsidRPr="002C726F">
              <w:rPr>
                <w:rFonts w:ascii="Calibri" w:eastAsia="宋体" w:hAnsi="Calibri" w:cs="Arial"/>
                <w:lang w:val="en-US" w:eastAsia="zh-CN"/>
              </w:rPr>
              <w:t xml:space="preserve"> when </w:t>
            </w:r>
            <w:r>
              <w:rPr>
                <w:rFonts w:ascii="Calibri" w:eastAsia="宋体" w:hAnsi="Calibri" w:cs="Arial" w:hint="eastAsia"/>
                <w:lang w:val="en-US" w:eastAsia="zh-CN"/>
              </w:rPr>
              <w:t>receiving</w:t>
            </w:r>
            <w:r w:rsidRPr="002C726F">
              <w:rPr>
                <w:rFonts w:ascii="Calibri" w:eastAsia="宋体" w:hAnsi="Calibri" w:cs="Arial"/>
                <w:lang w:val="en-US" w:eastAsia="zh-CN"/>
              </w:rPr>
              <w:t xml:space="preserve"> Random Access </w:t>
            </w:r>
            <w:r>
              <w:rPr>
                <w:rFonts w:ascii="Calibri" w:eastAsia="宋体" w:hAnsi="Calibri" w:cs="Arial" w:hint="eastAsia"/>
                <w:lang w:val="en-US" w:eastAsia="zh-CN"/>
              </w:rPr>
              <w:t>Response for non-contention based random access:</w:t>
            </w:r>
          </w:p>
          <w:p w:rsidR="00377EC6" w:rsidRDefault="00377EC6" w:rsidP="002C726F">
            <w:pPr>
              <w:spacing w:afterLines="50" w:after="120"/>
              <w:jc w:val="both"/>
              <w:rPr>
                <w:rFonts w:ascii="Calibri" w:eastAsia="宋体" w:hAnsi="Calibri" w:cs="Arial"/>
                <w:lang w:val="en-US" w:eastAsia="zh-CN"/>
              </w:rPr>
            </w:pPr>
            <w:r>
              <w:rPr>
                <w:rFonts w:ascii="Calibri" w:eastAsia="宋体" w:hAnsi="Calibri" w:cs="Arial" w:hint="eastAsia"/>
                <w:lang w:val="en-US" w:eastAsia="zh-CN"/>
              </w:rPr>
              <w:lastRenderedPageBreak/>
              <w:t>UE</w:t>
            </w:r>
            <w:r>
              <w:rPr>
                <w:rFonts w:ascii="Calibri" w:eastAsia="宋体" w:hAnsi="Calibri" w:cs="Arial"/>
                <w:lang w:val="en-US" w:eastAsia="zh-CN"/>
              </w:rPr>
              <w:t>’</w:t>
            </w:r>
            <w:r>
              <w:rPr>
                <w:rFonts w:ascii="Calibri" w:eastAsia="宋体" w:hAnsi="Calibri" w:cs="Arial" w:hint="eastAsia"/>
                <w:lang w:val="en-US" w:eastAsia="zh-CN"/>
              </w:rPr>
              <w:t xml:space="preserve">s behavior should be discriminated by whether the RA is triggered by Other SI request form UE. </w:t>
            </w:r>
          </w:p>
          <w:p w:rsidR="00377EC6" w:rsidRDefault="00377EC6" w:rsidP="002C726F">
            <w:pPr>
              <w:spacing w:afterLines="50" w:after="120"/>
              <w:jc w:val="both"/>
              <w:rPr>
                <w:rFonts w:ascii="Calibri" w:eastAsia="宋体" w:hAnsi="Calibri" w:cs="Arial"/>
                <w:lang w:val="en-US" w:eastAsia="zh-CN"/>
              </w:rPr>
            </w:pPr>
            <w:r>
              <w:rPr>
                <w:rFonts w:ascii="Calibri" w:eastAsia="宋体" w:hAnsi="Calibri" w:cs="Arial" w:hint="eastAsia"/>
                <w:lang w:val="en-US" w:eastAsia="zh-CN"/>
              </w:rPr>
              <w:t>If no, the expected behavior should be similar to LTE</w:t>
            </w:r>
            <w:r>
              <w:rPr>
                <w:rFonts w:ascii="Calibri" w:eastAsia="宋体" w:hAnsi="Calibri" w:cs="Arial"/>
                <w:lang w:val="en-US" w:eastAsia="zh-CN"/>
              </w:rPr>
              <w:t>’</w:t>
            </w:r>
            <w:r>
              <w:rPr>
                <w:rFonts w:ascii="Calibri" w:eastAsia="宋体" w:hAnsi="Calibri" w:cs="Arial" w:hint="eastAsia"/>
                <w:lang w:val="en-US" w:eastAsia="zh-CN"/>
              </w:rPr>
              <w:t xml:space="preserve">s counterpart, while if yes, the expected behavior should be defined </w:t>
            </w:r>
            <w:r>
              <w:rPr>
                <w:rFonts w:ascii="Calibri" w:eastAsia="宋体" w:hAnsi="Calibri" w:cs="Arial"/>
                <w:lang w:val="en-US" w:eastAsia="zh-CN"/>
              </w:rPr>
              <w:t>separately</w:t>
            </w:r>
            <w:r>
              <w:rPr>
                <w:rFonts w:ascii="Calibri" w:eastAsia="宋体" w:hAnsi="Calibri" w:cs="Arial" w:hint="eastAsia"/>
                <w:lang w:val="en-US" w:eastAsia="zh-CN"/>
              </w:rPr>
              <w:t xml:space="preserve">. </w:t>
            </w:r>
          </w:p>
        </w:tc>
      </w:tr>
    </w:tbl>
    <w:p w:rsidR="009650F9" w:rsidRPr="009650F9" w:rsidRDefault="009650F9" w:rsidP="009650F9">
      <w:pPr>
        <w:spacing w:afterLines="50" w:after="120"/>
        <w:jc w:val="both"/>
        <w:rPr>
          <w:rFonts w:ascii="Calibri" w:eastAsia="宋体" w:hAnsi="Calibri" w:cs="Arial"/>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4814DF" w:rsidRDefault="008C3644" w:rsidP="00377EC6">
      <w:pPr>
        <w:spacing w:afterLines="50" w:after="120"/>
        <w:jc w:val="both"/>
        <w:rPr>
          <w:rFonts w:ascii="Calibri" w:eastAsia="宋体" w:hAnsi="Calibri" w:cs="Arial"/>
          <w:lang w:val="en-US" w:eastAsia="zh-CN"/>
        </w:rPr>
      </w:pPr>
      <w:r w:rsidRPr="00192D21">
        <w:rPr>
          <w:rFonts w:ascii="Calibri" w:eastAsia="宋体" w:hAnsi="Calibri" w:cs="Arial" w:hint="eastAsia"/>
          <w:lang w:val="en-US" w:eastAsia="zh-CN"/>
        </w:rPr>
        <w:t xml:space="preserve">In this paper, </w:t>
      </w:r>
      <w:r w:rsidR="00717E6A" w:rsidRPr="00192D21">
        <w:rPr>
          <w:rFonts w:ascii="Calibri" w:eastAsia="宋体" w:hAnsi="Calibri" w:cs="Arial" w:hint="eastAsia"/>
          <w:lang w:val="en-US" w:eastAsia="zh-CN"/>
        </w:rPr>
        <w:t xml:space="preserve">we </w:t>
      </w:r>
      <w:r w:rsidR="00377EC6">
        <w:rPr>
          <w:rFonts w:ascii="Calibri" w:eastAsia="宋体" w:hAnsi="Calibri" w:cs="Arial" w:hint="eastAsia"/>
          <w:lang w:val="en-US" w:eastAsia="zh-CN"/>
        </w:rPr>
        <w:t xml:space="preserve">give the summary on RAN1 and RAN2 progress on random access, while provides the views for the corresponding impact on RAN4 RRM specification, </w:t>
      </w:r>
      <w:r w:rsidR="00377EC6">
        <w:rPr>
          <w:rFonts w:ascii="Calibri" w:eastAsia="宋体" w:hAnsi="Calibri" w:cs="Arial"/>
          <w:lang w:val="en-US" w:eastAsia="zh-CN"/>
        </w:rPr>
        <w:t>with</w:t>
      </w:r>
      <w:r w:rsidR="00377EC6">
        <w:rPr>
          <w:rFonts w:ascii="Calibri" w:eastAsia="宋体" w:hAnsi="Calibri" w:cs="Arial" w:hint="eastAsia"/>
          <w:lang w:val="en-US" w:eastAsia="zh-CN"/>
        </w:rPr>
        <w:t xml:space="preserve"> the </w:t>
      </w:r>
      <w:r w:rsidR="00377EC6">
        <w:rPr>
          <w:rFonts w:ascii="Calibri" w:eastAsia="宋体" w:hAnsi="Calibri" w:cs="Arial"/>
          <w:lang w:val="en-US" w:eastAsia="zh-CN"/>
        </w:rPr>
        <w:t>following</w:t>
      </w:r>
      <w:r w:rsidR="00377EC6">
        <w:rPr>
          <w:rFonts w:ascii="Calibri" w:eastAsia="宋体" w:hAnsi="Calibri" w:cs="Arial" w:hint="eastAsia"/>
          <w:lang w:val="en-US" w:eastAsia="zh-CN"/>
        </w:rPr>
        <w:t xml:space="preserve"> observations provided:</w:t>
      </w:r>
      <w:r w:rsidR="004814DF">
        <w:rPr>
          <w:rFonts w:ascii="Calibri" w:eastAsia="宋体" w:hAnsi="Calibri" w:cs="Arial" w:hint="eastAsia"/>
          <w:lang w:val="en-US" w:eastAsia="zh-CN"/>
        </w:rPr>
        <w:t xml:space="preserve"> </w:t>
      </w:r>
    </w:p>
    <w:p w:rsidR="00377EC6" w:rsidRPr="00377EC6" w:rsidRDefault="00377EC6" w:rsidP="00377EC6">
      <w:pPr>
        <w:spacing w:after="0" w:line="288" w:lineRule="auto"/>
        <w:jc w:val="both"/>
        <w:rPr>
          <w:rFonts w:ascii="Calibri" w:eastAsiaTheme="minorEastAsia" w:hAnsi="Calibri" w:cs="Arial"/>
          <w:u w:val="single"/>
          <w:lang w:val="en-US" w:eastAsia="zh-CN"/>
        </w:rPr>
      </w:pPr>
      <w:r w:rsidRPr="00377EC6">
        <w:rPr>
          <w:rFonts w:ascii="Calibri" w:eastAsiaTheme="minorEastAsia" w:hAnsi="Calibri" w:cs="Arial" w:hint="eastAsia"/>
          <w:b/>
          <w:i/>
          <w:u w:val="single"/>
          <w:lang w:val="en-US" w:eastAsia="zh-CN"/>
        </w:rPr>
        <w:t>Observation 1:</w:t>
      </w:r>
      <w:r w:rsidRPr="00377EC6">
        <w:rPr>
          <w:rFonts w:ascii="Calibri" w:eastAsiaTheme="minorEastAsia" w:hAnsi="Calibri" w:cs="Arial" w:hint="eastAsia"/>
          <w:b/>
          <w:u w:val="single"/>
          <w:lang w:val="en-US" w:eastAsia="zh-CN"/>
        </w:rPr>
        <w:t xml:space="preserve"> </w:t>
      </w:r>
      <w:r w:rsidRPr="00377EC6">
        <w:rPr>
          <w:rFonts w:ascii="Calibri" w:eastAsiaTheme="minorEastAsia" w:hAnsi="Calibri" w:cs="Arial" w:hint="eastAsia"/>
          <w:u w:val="single"/>
          <w:lang w:val="en-US" w:eastAsia="zh-CN"/>
        </w:rPr>
        <w:t>Based on RAN2 agreement:</w:t>
      </w:r>
    </w:p>
    <w:p w:rsidR="00377EC6" w:rsidRPr="00377EC6" w:rsidRDefault="00377EC6" w:rsidP="00377EC6">
      <w:pPr>
        <w:spacing w:after="0" w:line="288" w:lineRule="auto"/>
        <w:ind w:firstLineChars="100" w:firstLine="200"/>
        <w:jc w:val="both"/>
        <w:rPr>
          <w:rFonts w:ascii="Calibri" w:eastAsiaTheme="minorEastAsia" w:hAnsi="Calibri" w:cs="Arial"/>
          <w:u w:val="single"/>
          <w:lang w:val="en-US" w:eastAsia="zh-CN"/>
        </w:rPr>
      </w:pPr>
      <w:r w:rsidRPr="00377EC6">
        <w:rPr>
          <w:rFonts w:ascii="Calibri" w:eastAsiaTheme="minorEastAsia" w:hAnsi="Calibri" w:cs="Arial" w:hint="eastAsia"/>
          <w:u w:val="single"/>
          <w:lang w:val="en-US" w:eastAsia="zh-CN"/>
        </w:rPr>
        <w:t xml:space="preserve">- </w:t>
      </w:r>
      <w:r w:rsidRPr="00377EC6">
        <w:rPr>
          <w:rFonts w:ascii="Calibri" w:eastAsiaTheme="minorEastAsia" w:hAnsi="Calibri" w:cs="Arial"/>
          <w:u w:val="single"/>
          <w:lang w:val="en-US" w:eastAsia="zh-CN"/>
        </w:rPr>
        <w:t>B</w:t>
      </w:r>
      <w:r w:rsidRPr="00377EC6">
        <w:rPr>
          <w:rFonts w:ascii="Calibri" w:eastAsiaTheme="minorEastAsia" w:hAnsi="Calibri" w:cs="Arial" w:hint="eastAsia"/>
          <w:u w:val="single"/>
          <w:lang w:val="en-US" w:eastAsia="zh-CN"/>
        </w:rPr>
        <w:t xml:space="preserve">oth 4-step contention-based and 3-step contention-free random access will be introduced in NR similar to E-UTRA. </w:t>
      </w:r>
    </w:p>
    <w:p w:rsidR="00377EC6" w:rsidRPr="00377EC6" w:rsidRDefault="00377EC6" w:rsidP="00377EC6">
      <w:pPr>
        <w:spacing w:after="0" w:line="288" w:lineRule="auto"/>
        <w:ind w:firstLineChars="100" w:firstLine="200"/>
        <w:jc w:val="both"/>
        <w:rPr>
          <w:rFonts w:ascii="Calibri" w:eastAsiaTheme="minorEastAsia" w:hAnsi="Calibri" w:cs="Arial"/>
          <w:u w:val="single"/>
          <w:lang w:val="en-US" w:eastAsia="zh-CN"/>
        </w:rPr>
      </w:pPr>
      <w:r w:rsidRPr="00377EC6">
        <w:rPr>
          <w:rFonts w:ascii="Calibri" w:eastAsiaTheme="minorEastAsia" w:hAnsi="Calibri" w:cs="Arial" w:hint="eastAsia"/>
          <w:u w:val="single"/>
          <w:lang w:val="en-US" w:eastAsia="zh-CN"/>
        </w:rPr>
        <w:t xml:space="preserve">- The events triggering NR Random access procedure is similar to E-UTRA, except the following difference: (1) RA </w:t>
      </w:r>
      <w:r w:rsidRPr="00377EC6">
        <w:rPr>
          <w:rFonts w:ascii="Calibri" w:eastAsiaTheme="minorEastAsia" w:hAnsi="Calibri" w:cs="Arial"/>
          <w:u w:val="single"/>
          <w:lang w:val="en-US" w:eastAsia="zh-CN"/>
        </w:rPr>
        <w:t>procedure</w:t>
      </w:r>
      <w:r w:rsidRPr="00377EC6">
        <w:rPr>
          <w:rFonts w:ascii="Calibri" w:eastAsiaTheme="minorEastAsia" w:hAnsi="Calibri" w:cs="Arial" w:hint="eastAsia"/>
          <w:u w:val="single"/>
          <w:lang w:val="en-US" w:eastAsia="zh-CN"/>
        </w:rPr>
        <w:t xml:space="preserve"> is triggered by the transition from RRC_INACTIVE; (2) UEs</w:t>
      </w:r>
      <w:r w:rsidRPr="00377EC6">
        <w:rPr>
          <w:rFonts w:ascii="Calibri" w:eastAsiaTheme="minorEastAsia" w:hAnsi="Calibri" w:cs="Arial"/>
          <w:u w:val="single"/>
          <w:lang w:val="en-US" w:eastAsia="zh-CN"/>
        </w:rPr>
        <w:t>’</w:t>
      </w:r>
      <w:r w:rsidRPr="00377EC6">
        <w:rPr>
          <w:rFonts w:ascii="Calibri" w:eastAsiaTheme="minorEastAsia" w:hAnsi="Calibri" w:cs="Arial" w:hint="eastAsia"/>
          <w:u w:val="single"/>
          <w:lang w:val="en-US" w:eastAsia="zh-CN"/>
        </w:rPr>
        <w:t xml:space="preserve"> (in RRC_IDLE and RRC_INACTIVE) </w:t>
      </w:r>
      <w:r w:rsidRPr="00377EC6">
        <w:rPr>
          <w:rFonts w:ascii="Calibri" w:eastAsiaTheme="minorEastAsia" w:hAnsi="Calibri" w:cs="Arial"/>
          <w:u w:val="single"/>
          <w:lang w:val="en-US" w:eastAsia="zh-CN"/>
        </w:rPr>
        <w:t>Request for Other SI</w:t>
      </w:r>
      <w:r w:rsidRPr="00377EC6">
        <w:rPr>
          <w:rFonts w:ascii="Calibri" w:eastAsiaTheme="minorEastAsia" w:hAnsi="Calibri" w:cs="Arial" w:hint="eastAsia"/>
          <w:u w:val="single"/>
          <w:lang w:val="en-US" w:eastAsia="zh-CN"/>
        </w:rPr>
        <w:t xml:space="preserve">, i.e., the feature called </w:t>
      </w:r>
      <w:r w:rsidRPr="00377EC6">
        <w:rPr>
          <w:rFonts w:ascii="Calibri" w:eastAsiaTheme="minorEastAsia" w:hAnsi="Calibri" w:cs="Arial"/>
          <w:u w:val="single"/>
          <w:lang w:val="en-US" w:eastAsia="zh-CN"/>
        </w:rPr>
        <w:t>“</w:t>
      </w:r>
      <w:r w:rsidRPr="00377EC6">
        <w:rPr>
          <w:rFonts w:ascii="Calibri" w:eastAsiaTheme="minorEastAsia" w:hAnsi="Calibri" w:cs="Arial" w:hint="eastAsia"/>
          <w:u w:val="single"/>
          <w:lang w:val="en-US" w:eastAsia="zh-CN"/>
        </w:rPr>
        <w:t>on-demand SI</w:t>
      </w:r>
      <w:r w:rsidRPr="00377EC6">
        <w:rPr>
          <w:rFonts w:ascii="Calibri" w:eastAsiaTheme="minorEastAsia" w:hAnsi="Calibri" w:cs="Arial"/>
          <w:u w:val="single"/>
          <w:lang w:val="en-US" w:eastAsia="zh-CN"/>
        </w:rPr>
        <w:t>”</w:t>
      </w:r>
      <w:r w:rsidRPr="00377EC6">
        <w:rPr>
          <w:rFonts w:ascii="Calibri" w:eastAsiaTheme="minorEastAsia" w:hAnsi="Calibri" w:cs="Arial" w:hint="eastAsia"/>
          <w:u w:val="single"/>
          <w:lang w:val="en-US" w:eastAsia="zh-CN"/>
        </w:rPr>
        <w:t xml:space="preserve">. </w:t>
      </w:r>
    </w:p>
    <w:p w:rsidR="00377EC6" w:rsidRPr="00377EC6" w:rsidRDefault="00377EC6" w:rsidP="00377EC6">
      <w:pPr>
        <w:spacing w:after="0" w:line="288" w:lineRule="auto"/>
        <w:jc w:val="both"/>
        <w:rPr>
          <w:rFonts w:ascii="Calibri" w:eastAsiaTheme="minorEastAsia" w:hAnsi="Calibri" w:cs="Arial"/>
          <w:u w:val="single"/>
          <w:lang w:val="en-US" w:eastAsia="zh-CN"/>
        </w:rPr>
      </w:pPr>
      <w:r w:rsidRPr="00377EC6">
        <w:rPr>
          <w:rFonts w:ascii="Calibri" w:eastAsiaTheme="minorEastAsia" w:hAnsi="Calibri" w:cs="Arial" w:hint="eastAsia"/>
          <w:b/>
          <w:i/>
          <w:u w:val="single"/>
          <w:lang w:val="en-US" w:eastAsia="zh-CN"/>
        </w:rPr>
        <w:t>Observation 2:</w:t>
      </w:r>
      <w:r w:rsidRPr="00377EC6">
        <w:rPr>
          <w:rFonts w:ascii="Calibri" w:eastAsiaTheme="minorEastAsia" w:hAnsi="Calibri" w:cs="Arial" w:hint="eastAsia"/>
          <w:u w:val="single"/>
          <w:lang w:val="en-US" w:eastAsia="zh-CN"/>
        </w:rPr>
        <w:t xml:space="preserve"> NR </w:t>
      </w:r>
      <w:r w:rsidRPr="00377EC6">
        <w:rPr>
          <w:rFonts w:ascii="Calibri" w:eastAsiaTheme="minorEastAsia" w:hAnsi="Calibri" w:cs="Arial"/>
          <w:u w:val="single"/>
          <w:lang w:val="en-US" w:eastAsia="zh-CN"/>
        </w:rPr>
        <w:t xml:space="preserve">UE is required to have the random access procedure </w:t>
      </w:r>
      <w:r w:rsidRPr="00377EC6">
        <w:rPr>
          <w:rFonts w:ascii="Calibri" w:eastAsiaTheme="minorEastAsia" w:hAnsi="Calibri" w:cs="Arial" w:hint="eastAsia"/>
          <w:u w:val="single"/>
          <w:lang w:val="en-US" w:eastAsia="zh-CN"/>
        </w:rPr>
        <w:t xml:space="preserve">only </w:t>
      </w:r>
      <w:r w:rsidRPr="00377EC6">
        <w:rPr>
          <w:rFonts w:ascii="Calibri" w:eastAsiaTheme="minorEastAsia" w:hAnsi="Calibri" w:cs="Arial"/>
          <w:u w:val="single"/>
          <w:lang w:val="en-US" w:eastAsia="zh-CN"/>
        </w:rPr>
        <w:t xml:space="preserve">on certain SS/PBCH blocks with </w:t>
      </w:r>
      <w:r w:rsidRPr="00377EC6">
        <w:rPr>
          <w:rFonts w:ascii="Calibri" w:eastAsiaTheme="minorEastAsia" w:hAnsi="Calibri" w:cs="Arial" w:hint="eastAsia"/>
          <w:u w:val="single"/>
          <w:lang w:val="en-US" w:eastAsia="zh-CN"/>
        </w:rPr>
        <w:t xml:space="preserve">the NW-configured </w:t>
      </w:r>
      <w:r w:rsidRPr="00377EC6">
        <w:rPr>
          <w:rFonts w:ascii="Calibri" w:eastAsiaTheme="minorEastAsia" w:hAnsi="Calibri" w:cs="Arial"/>
          <w:u w:val="single"/>
          <w:lang w:val="en-US" w:eastAsia="zh-CN"/>
        </w:rPr>
        <w:t>SS-RSRP threshold satisfied.</w:t>
      </w:r>
    </w:p>
    <w:p w:rsidR="00377EC6" w:rsidRPr="00377EC6" w:rsidRDefault="00377EC6" w:rsidP="00377EC6">
      <w:pPr>
        <w:spacing w:after="0" w:line="288" w:lineRule="auto"/>
        <w:jc w:val="both"/>
        <w:rPr>
          <w:rFonts w:ascii="Calibri" w:eastAsiaTheme="minorEastAsia" w:hAnsi="Calibri" w:cs="Arial"/>
          <w:u w:val="single"/>
          <w:lang w:val="en-US" w:eastAsia="zh-CN"/>
        </w:rPr>
      </w:pPr>
      <w:r w:rsidRPr="00377EC6">
        <w:rPr>
          <w:rFonts w:ascii="Calibri" w:eastAsiaTheme="minorEastAsia" w:hAnsi="Calibri" w:cs="Arial" w:hint="eastAsia"/>
          <w:b/>
          <w:i/>
          <w:u w:val="single"/>
          <w:lang w:val="en-US" w:eastAsia="zh-CN"/>
        </w:rPr>
        <w:t>Observation 3:</w:t>
      </w:r>
      <w:r w:rsidRPr="00377EC6">
        <w:rPr>
          <w:rFonts w:ascii="Calibri" w:eastAsiaTheme="minorEastAsia" w:hAnsi="Calibri" w:cs="Arial" w:hint="eastAsia"/>
          <w:u w:val="single"/>
          <w:lang w:val="en-US" w:eastAsia="zh-CN"/>
        </w:rPr>
        <w:t xml:space="preserve"> For contention-based random access, </w:t>
      </w:r>
      <w:r w:rsidRPr="00377EC6">
        <w:rPr>
          <w:rFonts w:ascii="Calibri" w:eastAsiaTheme="minorEastAsia" w:hAnsi="Calibri" w:cs="Arial"/>
          <w:u w:val="single"/>
          <w:lang w:val="en-US" w:eastAsia="zh-CN"/>
        </w:rPr>
        <w:t>an association between an SS</w:t>
      </w:r>
      <w:r w:rsidRPr="00377EC6">
        <w:rPr>
          <w:rFonts w:ascii="Calibri" w:eastAsiaTheme="minorEastAsia" w:hAnsi="Calibri" w:cs="Arial" w:hint="eastAsia"/>
          <w:u w:val="single"/>
          <w:lang w:val="en-US" w:eastAsia="zh-CN"/>
        </w:rPr>
        <w:t>/PBCH</w:t>
      </w:r>
      <w:r w:rsidRPr="00377EC6">
        <w:rPr>
          <w:rFonts w:ascii="Calibri" w:eastAsiaTheme="minorEastAsia" w:hAnsi="Calibri" w:cs="Arial"/>
          <w:u w:val="single"/>
          <w:lang w:val="en-US" w:eastAsia="zh-CN"/>
        </w:rPr>
        <w:t xml:space="preserve"> block in the SS burst set and a subset of RACH resources and/or preamble indices is configured</w:t>
      </w:r>
      <w:r w:rsidRPr="00377EC6">
        <w:rPr>
          <w:rFonts w:ascii="Calibri" w:eastAsiaTheme="minorEastAsia" w:hAnsi="Calibri" w:cs="Arial" w:hint="eastAsia"/>
          <w:u w:val="single"/>
          <w:lang w:val="en-US" w:eastAsia="zh-CN"/>
        </w:rPr>
        <w:t xml:space="preserve">, which could be utilized to facilitate </w:t>
      </w:r>
      <w:proofErr w:type="spellStart"/>
      <w:r w:rsidRPr="00377EC6">
        <w:rPr>
          <w:rFonts w:ascii="Calibri" w:eastAsiaTheme="minorEastAsia" w:hAnsi="Calibri" w:cs="Arial"/>
          <w:u w:val="single"/>
          <w:lang w:val="en-US" w:eastAsia="zh-CN"/>
        </w:rPr>
        <w:t>gNB</w:t>
      </w:r>
      <w:proofErr w:type="spellEnd"/>
      <w:r w:rsidRPr="00377EC6">
        <w:rPr>
          <w:rFonts w:ascii="Calibri" w:eastAsiaTheme="minorEastAsia" w:hAnsi="Calibri" w:cs="Arial"/>
          <w:u w:val="single"/>
          <w:lang w:val="en-US" w:eastAsia="zh-CN"/>
        </w:rPr>
        <w:t xml:space="preserve"> TX beam</w:t>
      </w:r>
      <w:r w:rsidRPr="00377EC6">
        <w:rPr>
          <w:rFonts w:ascii="Calibri" w:eastAsiaTheme="minorEastAsia" w:hAnsi="Calibri" w:cs="Arial" w:hint="eastAsia"/>
          <w:u w:val="single"/>
          <w:lang w:val="en-US" w:eastAsia="zh-CN"/>
        </w:rPr>
        <w:t xml:space="preserve"> selection</w:t>
      </w:r>
      <w:r w:rsidRPr="00377EC6">
        <w:rPr>
          <w:rFonts w:ascii="Calibri" w:eastAsiaTheme="minorEastAsia" w:hAnsi="Calibri" w:cs="Arial"/>
          <w:u w:val="single"/>
          <w:lang w:val="en-US" w:eastAsia="zh-CN"/>
        </w:rPr>
        <w:t xml:space="preserve"> in Msg2, regardless of whether TX/RX beam correspondence is available or not at </w:t>
      </w:r>
      <w:proofErr w:type="spellStart"/>
      <w:r w:rsidRPr="00377EC6">
        <w:rPr>
          <w:rFonts w:ascii="Calibri" w:eastAsiaTheme="minorEastAsia" w:hAnsi="Calibri" w:cs="Arial"/>
          <w:u w:val="single"/>
          <w:lang w:val="en-US" w:eastAsia="zh-CN"/>
        </w:rPr>
        <w:t>gNB</w:t>
      </w:r>
      <w:proofErr w:type="spellEnd"/>
      <w:r w:rsidRPr="00377EC6">
        <w:rPr>
          <w:rFonts w:ascii="Calibri" w:eastAsiaTheme="minorEastAsia" w:hAnsi="Calibri" w:cs="Arial"/>
          <w:u w:val="single"/>
          <w:lang w:val="en-US" w:eastAsia="zh-CN"/>
        </w:rPr>
        <w:t xml:space="preserve"> side.</w:t>
      </w:r>
    </w:p>
    <w:p w:rsidR="00377EC6" w:rsidRDefault="00377EC6" w:rsidP="00377EC6">
      <w:pPr>
        <w:spacing w:after="0" w:line="288" w:lineRule="auto"/>
        <w:jc w:val="both"/>
        <w:rPr>
          <w:rFonts w:ascii="Calibri" w:eastAsiaTheme="minorEastAsia" w:hAnsi="Calibri" w:cs="Arial" w:hint="eastAsia"/>
          <w:u w:val="single"/>
          <w:lang w:val="en-US" w:eastAsia="zh-CN"/>
        </w:rPr>
      </w:pPr>
      <w:r w:rsidRPr="00377EC6">
        <w:rPr>
          <w:rFonts w:ascii="Calibri" w:eastAsiaTheme="minorEastAsia" w:hAnsi="Calibri" w:cs="Arial" w:hint="eastAsia"/>
          <w:b/>
          <w:i/>
          <w:u w:val="single"/>
          <w:lang w:val="en-US" w:eastAsia="zh-CN"/>
        </w:rPr>
        <w:t>Observation 4:</w:t>
      </w:r>
      <w:r w:rsidRPr="00377EC6">
        <w:rPr>
          <w:rFonts w:ascii="Calibri" w:eastAsiaTheme="minorEastAsia" w:hAnsi="Calibri" w:cs="Arial" w:hint="eastAsia"/>
          <w:u w:val="single"/>
          <w:lang w:val="en-US" w:eastAsia="zh-CN"/>
        </w:rPr>
        <w:t xml:space="preserve"> Single RACH preamble transmission could be utilized if </w:t>
      </w:r>
      <w:r w:rsidRPr="00377EC6">
        <w:rPr>
          <w:rFonts w:ascii="Calibri" w:eastAsiaTheme="minorEastAsia" w:hAnsi="Calibri" w:cs="Arial"/>
          <w:u w:val="single"/>
          <w:lang w:val="en-US" w:eastAsia="zh-CN"/>
        </w:rPr>
        <w:t>UE TX/RX beam correspondence</w:t>
      </w:r>
      <w:r w:rsidRPr="00377EC6">
        <w:rPr>
          <w:rFonts w:ascii="Calibri" w:eastAsiaTheme="minorEastAsia" w:hAnsi="Calibri" w:cs="Arial" w:hint="eastAsia"/>
          <w:u w:val="single"/>
          <w:lang w:val="en-US" w:eastAsia="zh-CN"/>
        </w:rPr>
        <w:t xml:space="preserve"> exists; while multiple RACH preamble transmission is deprioritized by December for the case where </w:t>
      </w:r>
      <w:r w:rsidRPr="00377EC6">
        <w:rPr>
          <w:rFonts w:ascii="Calibri" w:eastAsiaTheme="minorEastAsia" w:hAnsi="Calibri" w:cs="Arial"/>
          <w:u w:val="single"/>
          <w:lang w:val="en-US" w:eastAsia="zh-CN"/>
        </w:rPr>
        <w:t>UE do</w:t>
      </w:r>
      <w:r w:rsidRPr="00377EC6">
        <w:rPr>
          <w:rFonts w:ascii="Calibri" w:eastAsiaTheme="minorEastAsia" w:hAnsi="Calibri" w:cs="Arial" w:hint="eastAsia"/>
          <w:u w:val="single"/>
          <w:lang w:val="en-US" w:eastAsia="zh-CN"/>
        </w:rPr>
        <w:t>es</w:t>
      </w:r>
      <w:r w:rsidRPr="00377EC6">
        <w:rPr>
          <w:rFonts w:ascii="Calibri" w:eastAsiaTheme="minorEastAsia" w:hAnsi="Calibri" w:cs="Arial"/>
          <w:u w:val="single"/>
          <w:lang w:val="en-US" w:eastAsia="zh-CN"/>
        </w:rPr>
        <w:t xml:space="preserve"> not hold the beam correspondence.</w:t>
      </w:r>
    </w:p>
    <w:p w:rsidR="00B6362D" w:rsidRDefault="00B6362D" w:rsidP="00B6362D">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5: </w:t>
      </w:r>
      <w:r w:rsidRPr="00B6362D">
        <w:rPr>
          <w:rFonts w:ascii="Calibri" w:eastAsiaTheme="minorEastAsia" w:hAnsi="Calibri" w:cs="Arial" w:hint="eastAsia"/>
          <w:u w:val="single"/>
          <w:lang w:val="en-US" w:eastAsia="zh-CN"/>
        </w:rPr>
        <w:t xml:space="preserve">The expected UE behavior for </w:t>
      </w:r>
      <w:r w:rsidRPr="00B6362D">
        <w:rPr>
          <w:rFonts w:ascii="Calibri" w:eastAsiaTheme="minorEastAsia" w:hAnsi="Calibri" w:cs="Arial"/>
          <w:u w:val="single"/>
          <w:lang w:val="en-US" w:eastAsia="zh-CN"/>
        </w:rPr>
        <w:t>On-demand SI</w:t>
      </w:r>
      <w:r w:rsidRPr="00B6362D">
        <w:rPr>
          <w:rFonts w:ascii="Calibri" w:eastAsiaTheme="minorEastAsia" w:hAnsi="Calibri" w:cs="Arial" w:hint="eastAsia"/>
          <w:u w:val="single"/>
          <w:lang w:val="en-US" w:eastAsia="zh-CN"/>
        </w:rPr>
        <w:t xml:space="preserve"> request is different, i.e.,</w:t>
      </w:r>
      <w:r w:rsidRPr="00B6362D">
        <w:rPr>
          <w:rFonts w:ascii="Calibri" w:eastAsiaTheme="minorEastAsia" w:hAnsi="Calibri" w:cs="Arial"/>
          <w:u w:val="single"/>
          <w:lang w:val="en-US" w:eastAsia="zh-CN"/>
        </w:rPr>
        <w:t xml:space="preserve"> the Random Access Response includes RAPID only</w:t>
      </w:r>
      <w:r w:rsidRPr="00B6362D">
        <w:rPr>
          <w:rFonts w:ascii="Calibri" w:eastAsiaTheme="minorEastAsia" w:hAnsi="Calibri" w:cs="Arial" w:hint="eastAsia"/>
          <w:u w:val="single"/>
          <w:lang w:val="en-US" w:eastAsia="zh-CN"/>
        </w:rPr>
        <w:t xml:space="preserve"> for this case, and UE should monitor Other SI transmission afterwards. </w:t>
      </w:r>
    </w:p>
    <w:p w:rsidR="00377EC6" w:rsidRDefault="00377EC6" w:rsidP="00377EC6">
      <w:pPr>
        <w:spacing w:after="0" w:line="288" w:lineRule="auto"/>
        <w:jc w:val="both"/>
        <w:rPr>
          <w:rFonts w:ascii="Calibri" w:eastAsiaTheme="minorEastAsia" w:hAnsi="Calibri" w:cs="Arial"/>
          <w:u w:val="single"/>
          <w:lang w:val="en-US" w:eastAsia="zh-CN"/>
        </w:rPr>
      </w:pPr>
      <w:r w:rsidRPr="00377EC6">
        <w:rPr>
          <w:rFonts w:ascii="Calibri" w:eastAsiaTheme="minorEastAsia" w:hAnsi="Calibri" w:cs="Arial" w:hint="eastAsia"/>
          <w:b/>
          <w:i/>
          <w:u w:val="single"/>
          <w:lang w:val="en-US" w:eastAsia="zh-CN"/>
        </w:rPr>
        <w:t xml:space="preserve">Observation </w:t>
      </w:r>
      <w:r w:rsidR="00B6362D">
        <w:rPr>
          <w:rFonts w:ascii="Calibri" w:eastAsiaTheme="minorEastAsia" w:hAnsi="Calibri" w:cs="Arial" w:hint="eastAsia"/>
          <w:b/>
          <w:i/>
          <w:u w:val="single"/>
          <w:lang w:val="en-US" w:eastAsia="zh-CN"/>
        </w:rPr>
        <w:t>6</w:t>
      </w:r>
      <w:r w:rsidRPr="00377EC6">
        <w:rPr>
          <w:rFonts w:ascii="Calibri" w:eastAsiaTheme="minorEastAsia" w:hAnsi="Calibri" w:cs="Arial" w:hint="eastAsia"/>
          <w:b/>
          <w:i/>
          <w:u w:val="single"/>
          <w:lang w:val="en-US" w:eastAsia="zh-CN"/>
        </w:rPr>
        <w:t>:</w:t>
      </w:r>
      <w:r w:rsidRPr="00377EC6">
        <w:rPr>
          <w:rFonts w:ascii="Calibri" w:eastAsiaTheme="minorEastAsia" w:hAnsi="Calibri" w:cs="Arial" w:hint="eastAsia"/>
          <w:u w:val="single"/>
          <w:lang w:val="en-US" w:eastAsia="zh-CN"/>
        </w:rPr>
        <w:t xml:space="preserve"> Though the reception of multiple RACH </w:t>
      </w:r>
      <w:r w:rsidRPr="00377EC6">
        <w:rPr>
          <w:rFonts w:ascii="Calibri" w:eastAsiaTheme="minorEastAsia" w:hAnsi="Calibri" w:cs="Arial"/>
          <w:u w:val="single"/>
          <w:lang w:val="en-US" w:eastAsia="zh-CN"/>
        </w:rPr>
        <w:t>transmissions’</w:t>
      </w:r>
      <w:r w:rsidRPr="00377EC6">
        <w:rPr>
          <w:rFonts w:ascii="Calibri" w:eastAsiaTheme="minorEastAsia" w:hAnsi="Calibri" w:cs="Arial" w:hint="eastAsia"/>
          <w:u w:val="single"/>
          <w:lang w:val="en-US" w:eastAsia="zh-CN"/>
        </w:rPr>
        <w:t xml:space="preserve"> response and power ramping suspension mechanism have not </w:t>
      </w:r>
      <w:r w:rsidRPr="00377EC6">
        <w:rPr>
          <w:rFonts w:ascii="Calibri" w:eastAsiaTheme="minorEastAsia" w:hAnsi="Calibri" w:cs="Arial"/>
          <w:u w:val="single"/>
          <w:lang w:val="en-US" w:eastAsia="zh-CN"/>
        </w:rPr>
        <w:t>been</w:t>
      </w:r>
      <w:r w:rsidRPr="00377EC6">
        <w:rPr>
          <w:rFonts w:ascii="Calibri" w:eastAsiaTheme="minorEastAsia" w:hAnsi="Calibri" w:cs="Arial" w:hint="eastAsia"/>
          <w:u w:val="single"/>
          <w:lang w:val="en-US" w:eastAsia="zh-CN"/>
        </w:rPr>
        <w:t xml:space="preserve"> completed yet, the RAN4 specification related procedures for RAR reception are completed</w:t>
      </w:r>
      <w:r w:rsidRPr="00377EC6">
        <w:rPr>
          <w:rFonts w:ascii="Calibri" w:eastAsiaTheme="minorEastAsia" w:hAnsi="Calibri" w:cs="Arial"/>
          <w:u w:val="single"/>
          <w:lang w:val="en-US" w:eastAsia="zh-CN"/>
        </w:rPr>
        <w:t>.</w:t>
      </w:r>
    </w:p>
    <w:p w:rsidR="00377EC6" w:rsidRPr="00B6362D" w:rsidRDefault="00377EC6" w:rsidP="00377EC6">
      <w:pPr>
        <w:spacing w:after="0" w:line="288" w:lineRule="auto"/>
        <w:jc w:val="both"/>
        <w:rPr>
          <w:rFonts w:ascii="Calibri" w:eastAsiaTheme="minorEastAsia" w:hAnsi="Calibri" w:cs="Arial"/>
          <w:u w:val="single"/>
          <w:lang w:val="en-US" w:eastAsia="zh-CN"/>
        </w:rPr>
      </w:pPr>
      <w:bookmarkStart w:id="2" w:name="_GoBack"/>
      <w:bookmarkEnd w:id="2"/>
    </w:p>
    <w:p w:rsidR="004814DF" w:rsidRDefault="00377EC6" w:rsidP="0078235E">
      <w:pPr>
        <w:spacing w:after="0" w:line="288" w:lineRule="auto"/>
        <w:jc w:val="both"/>
        <w:rPr>
          <w:rFonts w:ascii="Calibri" w:eastAsiaTheme="minorEastAsia" w:hAnsi="Calibri" w:cs="Arial"/>
          <w:b/>
          <w:i/>
          <w:u w:val="single"/>
          <w:lang w:val="en-US" w:eastAsia="zh-CN"/>
        </w:rPr>
      </w:pPr>
      <w:r>
        <w:rPr>
          <w:rFonts w:ascii="Calibri" w:eastAsiaTheme="minorEastAsia" w:hAnsi="Calibri" w:cs="Arial"/>
          <w:b/>
          <w:i/>
          <w:u w:val="single"/>
          <w:lang w:val="en-US" w:eastAsia="zh-CN"/>
        </w:rPr>
        <w:t>A</w:t>
      </w:r>
      <w:r>
        <w:rPr>
          <w:rFonts w:ascii="Calibri" w:eastAsiaTheme="minorEastAsia" w:hAnsi="Calibri" w:cs="Arial" w:hint="eastAsia"/>
          <w:b/>
          <w:i/>
          <w:u w:val="single"/>
          <w:lang w:val="en-US" w:eastAsia="zh-CN"/>
        </w:rPr>
        <w:t xml:space="preserve">nd the proposed </w:t>
      </w:r>
      <w:r w:rsidRPr="00377EC6">
        <w:rPr>
          <w:rFonts w:ascii="Calibri" w:eastAsiaTheme="minorEastAsia" w:hAnsi="Calibri" w:cs="Arial"/>
          <w:b/>
          <w:i/>
          <w:u w:val="single"/>
          <w:lang w:val="en-US" w:eastAsia="zh-CN"/>
        </w:rPr>
        <w:t xml:space="preserve">major changes (compared with the requirement in TS36.133) </w:t>
      </w:r>
      <w:r>
        <w:rPr>
          <w:rFonts w:ascii="Calibri" w:eastAsiaTheme="minorEastAsia" w:hAnsi="Calibri" w:cs="Arial" w:hint="eastAsia"/>
          <w:b/>
          <w:i/>
          <w:u w:val="single"/>
          <w:lang w:val="en-US" w:eastAsia="zh-CN"/>
        </w:rPr>
        <w:t>as</w:t>
      </w:r>
      <w:r w:rsidRPr="00377EC6">
        <w:rPr>
          <w:rFonts w:ascii="Calibri" w:eastAsiaTheme="minorEastAsia" w:hAnsi="Calibri" w:cs="Arial"/>
          <w:b/>
          <w:i/>
          <w:u w:val="single"/>
          <w:lang w:val="en-US" w:eastAsia="zh-CN"/>
        </w:rPr>
        <w:t xml:space="preserve"> below:</w:t>
      </w:r>
    </w:p>
    <w:p w:rsidR="00377EC6" w:rsidRDefault="00377EC6" w:rsidP="0078235E">
      <w:pPr>
        <w:spacing w:after="0" w:line="288" w:lineRule="auto"/>
        <w:jc w:val="both"/>
        <w:rPr>
          <w:rFonts w:ascii="Calibri" w:eastAsiaTheme="minorEastAsia" w:hAnsi="Calibri" w:cs="Arial"/>
          <w:b/>
          <w:i/>
          <w:u w:val="single"/>
          <w:lang w:val="en-US" w:eastAsia="zh-CN"/>
        </w:rPr>
      </w:pPr>
    </w:p>
    <w:tbl>
      <w:tblPr>
        <w:tblStyle w:val="TableGrid"/>
        <w:tblW w:w="0" w:type="auto"/>
        <w:tblLook w:val="04A0" w:firstRow="1" w:lastRow="0" w:firstColumn="1" w:lastColumn="0" w:noHBand="0" w:noVBand="1"/>
      </w:tblPr>
      <w:tblGrid>
        <w:gridCol w:w="9857"/>
      </w:tblGrid>
      <w:tr w:rsidR="00377EC6" w:rsidTr="0036263F">
        <w:tc>
          <w:tcPr>
            <w:tcW w:w="9857" w:type="dxa"/>
          </w:tcPr>
          <w:p w:rsidR="00377EC6" w:rsidRDefault="00377EC6" w:rsidP="0036263F">
            <w:pPr>
              <w:spacing w:afterLines="50" w:after="120"/>
              <w:jc w:val="both"/>
              <w:rPr>
                <w:rFonts w:ascii="Calibri" w:eastAsia="宋体" w:hAnsi="Calibri" w:cs="Arial"/>
                <w:lang w:val="en-US" w:eastAsia="zh-CN"/>
              </w:rPr>
            </w:pPr>
            <w:r w:rsidRPr="00377EC6">
              <w:rPr>
                <w:rFonts w:ascii="Calibri" w:eastAsia="宋体" w:hAnsi="Calibri" w:cs="Arial" w:hint="eastAsia"/>
                <w:b/>
                <w:lang w:val="en-US" w:eastAsia="zh-CN"/>
              </w:rPr>
              <w:t>C1.</w:t>
            </w:r>
            <w:r>
              <w:rPr>
                <w:rFonts w:ascii="Calibri" w:eastAsia="宋体" w:hAnsi="Calibri" w:cs="Arial" w:hint="eastAsia"/>
                <w:lang w:val="en-US" w:eastAsia="zh-CN"/>
              </w:rPr>
              <w:t xml:space="preserve"> </w:t>
            </w:r>
            <w:r>
              <w:rPr>
                <w:rFonts w:ascii="Calibri" w:eastAsia="宋体" w:hAnsi="Calibri" w:cs="Arial"/>
                <w:lang w:val="en-US" w:eastAsia="zh-CN"/>
              </w:rPr>
              <w:t>The</w:t>
            </w:r>
            <w:r>
              <w:rPr>
                <w:rFonts w:ascii="Calibri" w:eastAsia="宋体" w:hAnsi="Calibri" w:cs="Arial" w:hint="eastAsia"/>
                <w:lang w:val="en-US" w:eastAsia="zh-CN"/>
              </w:rPr>
              <w:t xml:space="preserve"> RACH transmission absolute power accuracy and relative power accuracy should be based on TS 38.101-1 and TS 38.101-2, for FR1 and FR2 respectively. </w:t>
            </w:r>
          </w:p>
        </w:tc>
      </w:tr>
      <w:tr w:rsidR="00377EC6" w:rsidTr="0036263F">
        <w:tc>
          <w:tcPr>
            <w:tcW w:w="9857" w:type="dxa"/>
          </w:tcPr>
          <w:p w:rsidR="00377EC6" w:rsidRDefault="00377EC6" w:rsidP="0036263F">
            <w:pPr>
              <w:spacing w:afterLines="50" w:after="120"/>
              <w:jc w:val="both"/>
              <w:rPr>
                <w:rFonts w:ascii="Calibri" w:eastAsia="宋体" w:hAnsi="Calibri" w:cs="Arial"/>
                <w:lang w:val="en-US" w:eastAsia="zh-CN"/>
              </w:rPr>
            </w:pPr>
            <w:r w:rsidRPr="00377EC6">
              <w:rPr>
                <w:rFonts w:ascii="Calibri" w:eastAsia="宋体" w:hAnsi="Calibri" w:cs="Arial" w:hint="eastAsia"/>
                <w:b/>
                <w:lang w:val="en-US" w:eastAsia="zh-CN"/>
              </w:rPr>
              <w:t>C2.</w:t>
            </w:r>
            <w:r>
              <w:rPr>
                <w:rFonts w:ascii="Calibri" w:eastAsia="宋体" w:hAnsi="Calibri" w:cs="Arial" w:hint="eastAsia"/>
                <w:lang w:val="en-US" w:eastAsia="zh-CN"/>
              </w:rPr>
              <w:t xml:space="preserve"> </w:t>
            </w:r>
            <w:r w:rsidRPr="002C726F">
              <w:rPr>
                <w:rFonts w:ascii="Calibri" w:eastAsia="宋体" w:hAnsi="Calibri" w:cs="Arial"/>
                <w:lang w:val="en-US" w:eastAsia="zh-CN"/>
              </w:rPr>
              <w:t xml:space="preserve">Correct </w:t>
            </w:r>
            <w:proofErr w:type="spellStart"/>
            <w:r w:rsidRPr="002C726F">
              <w:rPr>
                <w:rFonts w:ascii="Calibri" w:eastAsia="宋体" w:hAnsi="Calibri" w:cs="Arial"/>
                <w:lang w:val="en-US" w:eastAsia="zh-CN"/>
              </w:rPr>
              <w:t>behaviour</w:t>
            </w:r>
            <w:proofErr w:type="spellEnd"/>
            <w:r w:rsidRPr="002C726F">
              <w:rPr>
                <w:rFonts w:ascii="Calibri" w:eastAsia="宋体" w:hAnsi="Calibri" w:cs="Arial"/>
                <w:lang w:val="en-US" w:eastAsia="zh-CN"/>
              </w:rPr>
              <w:t xml:space="preserve"> when transmitting Random Access Preamble</w:t>
            </w:r>
            <w:r>
              <w:rPr>
                <w:rFonts w:ascii="Calibri" w:eastAsia="宋体" w:hAnsi="Calibri" w:cs="Arial" w:hint="eastAsia"/>
                <w:lang w:val="en-US" w:eastAsia="zh-CN"/>
              </w:rPr>
              <w:t xml:space="preserve"> for contention based random access: </w:t>
            </w:r>
          </w:p>
          <w:p w:rsidR="00377EC6" w:rsidRDefault="00377EC6" w:rsidP="0036263F">
            <w:pPr>
              <w:spacing w:afterLines="50" w:after="120"/>
              <w:jc w:val="both"/>
              <w:rPr>
                <w:rFonts w:ascii="Calibri" w:eastAsia="宋体" w:hAnsi="Calibri" w:cs="Arial"/>
                <w:lang w:val="en-US" w:eastAsia="zh-CN"/>
              </w:rPr>
            </w:pPr>
            <w:r>
              <w:rPr>
                <w:rFonts w:ascii="Calibri" w:eastAsia="宋体" w:hAnsi="Calibri" w:cs="Arial" w:hint="eastAsia"/>
                <w:lang w:val="en-US" w:eastAsia="zh-CN"/>
              </w:rPr>
              <w:t>Based on UE</w:t>
            </w:r>
            <w:r>
              <w:rPr>
                <w:rFonts w:ascii="Calibri" w:eastAsia="宋体" w:hAnsi="Calibri" w:cs="Arial"/>
                <w:lang w:val="en-US" w:eastAsia="zh-CN"/>
              </w:rPr>
              <w:t>’</w:t>
            </w:r>
            <w:r>
              <w:rPr>
                <w:rFonts w:ascii="Calibri" w:eastAsia="宋体" w:hAnsi="Calibri" w:cs="Arial" w:hint="eastAsia"/>
                <w:lang w:val="en-US" w:eastAsia="zh-CN"/>
              </w:rPr>
              <w:t xml:space="preserve">s selection of SS/PBCH block and if the </w:t>
            </w:r>
            <w:r>
              <w:rPr>
                <w:rFonts w:ascii="Calibri" w:eastAsia="宋体" w:hAnsi="Calibri" w:cs="Arial"/>
                <w:lang w:val="en-US" w:eastAsia="zh-CN"/>
              </w:rPr>
              <w:t>association</w:t>
            </w:r>
            <w:r>
              <w:rPr>
                <w:rFonts w:ascii="Calibri" w:eastAsia="宋体" w:hAnsi="Calibri" w:cs="Arial" w:hint="eastAsia"/>
                <w:lang w:val="en-US" w:eastAsia="zh-CN"/>
              </w:rPr>
              <w:t xml:space="preserve"> is provided between </w:t>
            </w:r>
            <w:r w:rsidRPr="002C726F">
              <w:rPr>
                <w:rFonts w:ascii="Calibri" w:eastAsia="宋体" w:hAnsi="Calibri" w:cs="Arial"/>
                <w:lang w:val="en-US" w:eastAsia="zh-CN"/>
              </w:rPr>
              <w:t xml:space="preserve">the random access preambles </w:t>
            </w:r>
            <w:r>
              <w:rPr>
                <w:rFonts w:ascii="Calibri" w:eastAsia="宋体" w:hAnsi="Calibri" w:cs="Arial" w:hint="eastAsia"/>
                <w:lang w:val="en-US" w:eastAsia="zh-CN"/>
              </w:rPr>
              <w:t>and</w:t>
            </w:r>
            <w:r w:rsidRPr="002C726F">
              <w:rPr>
                <w:rFonts w:ascii="Calibri" w:eastAsia="宋体" w:hAnsi="Calibri" w:cs="Arial"/>
                <w:lang w:val="en-US" w:eastAsia="zh-CN"/>
              </w:rPr>
              <w:t xml:space="preserve"> the selected SS/PBCH block</w:t>
            </w:r>
            <w:r>
              <w:rPr>
                <w:rFonts w:ascii="Calibri" w:eastAsia="宋体" w:hAnsi="Calibri" w:cs="Arial" w:hint="eastAsia"/>
                <w:lang w:val="en-US" w:eastAsia="zh-CN"/>
              </w:rPr>
              <w:t>, UE</w:t>
            </w:r>
            <w:r>
              <w:rPr>
                <w:rFonts w:ascii="Calibri" w:eastAsia="宋体" w:hAnsi="Calibri" w:cs="Arial"/>
                <w:lang w:val="en-US" w:eastAsia="zh-CN"/>
              </w:rPr>
              <w:t>’</w:t>
            </w:r>
            <w:r>
              <w:rPr>
                <w:rFonts w:ascii="Calibri" w:eastAsia="宋体" w:hAnsi="Calibri" w:cs="Arial" w:hint="eastAsia"/>
                <w:lang w:val="en-US" w:eastAsia="zh-CN"/>
              </w:rPr>
              <w:t xml:space="preserve">s behavior of random access preamble selection should be specified. </w:t>
            </w:r>
          </w:p>
          <w:p w:rsidR="00377EC6" w:rsidRPr="002C726F" w:rsidRDefault="00377EC6" w:rsidP="0036263F">
            <w:pPr>
              <w:spacing w:afterLines="50" w:after="120"/>
              <w:jc w:val="both"/>
              <w:rPr>
                <w:rFonts w:ascii="Calibri" w:eastAsia="宋体" w:hAnsi="Calibri" w:cs="Arial"/>
                <w:lang w:val="en-US" w:eastAsia="zh-CN"/>
              </w:rPr>
            </w:pPr>
            <w:r>
              <w:rPr>
                <w:rFonts w:ascii="Calibri" w:eastAsia="宋体" w:hAnsi="Calibri" w:cs="Arial" w:hint="eastAsia"/>
                <w:lang w:val="en-US" w:eastAsia="zh-CN"/>
              </w:rPr>
              <w:t>Based on UE</w:t>
            </w:r>
            <w:r>
              <w:rPr>
                <w:rFonts w:ascii="Calibri" w:eastAsia="宋体" w:hAnsi="Calibri" w:cs="Arial"/>
                <w:lang w:val="en-US" w:eastAsia="zh-CN"/>
              </w:rPr>
              <w:t>’</w:t>
            </w:r>
            <w:r>
              <w:rPr>
                <w:rFonts w:ascii="Calibri" w:eastAsia="宋体" w:hAnsi="Calibri" w:cs="Arial" w:hint="eastAsia"/>
                <w:lang w:val="en-US" w:eastAsia="zh-CN"/>
              </w:rPr>
              <w:t xml:space="preserve">s selection of SS/PBCH block and if the </w:t>
            </w:r>
            <w:r>
              <w:rPr>
                <w:rFonts w:ascii="Calibri" w:eastAsia="宋体" w:hAnsi="Calibri" w:cs="Arial"/>
                <w:lang w:val="en-US" w:eastAsia="zh-CN"/>
              </w:rPr>
              <w:t>association</w:t>
            </w:r>
            <w:r>
              <w:rPr>
                <w:rFonts w:ascii="Calibri" w:eastAsia="宋体" w:hAnsi="Calibri" w:cs="Arial" w:hint="eastAsia"/>
                <w:lang w:val="en-US" w:eastAsia="zh-CN"/>
              </w:rPr>
              <w:t xml:space="preserve"> is provided between </w:t>
            </w:r>
            <w:r w:rsidRPr="002C726F">
              <w:rPr>
                <w:rFonts w:ascii="Calibri" w:eastAsia="宋体" w:hAnsi="Calibri" w:cs="Arial"/>
                <w:lang w:val="en-US" w:eastAsia="zh-CN"/>
              </w:rPr>
              <w:t xml:space="preserve">the </w:t>
            </w:r>
            <w:r w:rsidRPr="000C7AFD">
              <w:rPr>
                <w:rFonts w:eastAsia="宋体" w:cs="v4.2.0"/>
                <w:lang w:eastAsia="zh-CN"/>
              </w:rPr>
              <w:t>PRACH occasions</w:t>
            </w:r>
            <w:r w:rsidRPr="002C726F">
              <w:rPr>
                <w:rFonts w:ascii="Calibri" w:eastAsia="宋体" w:hAnsi="Calibri" w:cs="Arial"/>
                <w:lang w:val="en-US" w:eastAsia="zh-CN"/>
              </w:rPr>
              <w:t xml:space="preserve"> </w:t>
            </w:r>
            <w:r>
              <w:rPr>
                <w:rFonts w:ascii="Calibri" w:eastAsia="宋体" w:hAnsi="Calibri" w:cs="Arial" w:hint="eastAsia"/>
                <w:lang w:val="en-US" w:eastAsia="zh-CN"/>
              </w:rPr>
              <w:t>and</w:t>
            </w:r>
            <w:r w:rsidRPr="002C726F">
              <w:rPr>
                <w:rFonts w:ascii="Calibri" w:eastAsia="宋体" w:hAnsi="Calibri" w:cs="Arial"/>
                <w:lang w:val="en-US" w:eastAsia="zh-CN"/>
              </w:rPr>
              <w:t xml:space="preserve"> the selected SS/PBCH block</w:t>
            </w:r>
            <w:r>
              <w:rPr>
                <w:rFonts w:ascii="Calibri" w:eastAsia="宋体" w:hAnsi="Calibri" w:cs="Arial" w:hint="eastAsia"/>
                <w:lang w:val="en-US" w:eastAsia="zh-CN"/>
              </w:rPr>
              <w:t>, UE</w:t>
            </w:r>
            <w:r>
              <w:rPr>
                <w:rFonts w:ascii="Calibri" w:eastAsia="宋体" w:hAnsi="Calibri" w:cs="Arial"/>
                <w:lang w:val="en-US" w:eastAsia="zh-CN"/>
              </w:rPr>
              <w:t>’</w:t>
            </w:r>
            <w:r>
              <w:rPr>
                <w:rFonts w:ascii="Calibri" w:eastAsia="宋体" w:hAnsi="Calibri" w:cs="Arial" w:hint="eastAsia"/>
                <w:lang w:val="en-US" w:eastAsia="zh-CN"/>
              </w:rPr>
              <w:t xml:space="preserve">s behavior of random access preamble transmission on the correct </w:t>
            </w:r>
            <w:r>
              <w:rPr>
                <w:rFonts w:ascii="Calibri" w:eastAsia="宋体" w:hAnsi="Calibri" w:cs="Arial"/>
                <w:lang w:val="en-US" w:eastAsia="zh-CN"/>
              </w:rPr>
              <w:t>occasion</w:t>
            </w:r>
            <w:r>
              <w:rPr>
                <w:rFonts w:ascii="Calibri" w:eastAsia="宋体" w:hAnsi="Calibri" w:cs="Arial" w:hint="eastAsia"/>
                <w:lang w:val="en-US" w:eastAsia="zh-CN"/>
              </w:rPr>
              <w:t xml:space="preserve"> should be specified. </w:t>
            </w:r>
          </w:p>
        </w:tc>
      </w:tr>
      <w:tr w:rsidR="00377EC6" w:rsidTr="0036263F">
        <w:tc>
          <w:tcPr>
            <w:tcW w:w="9857" w:type="dxa"/>
          </w:tcPr>
          <w:p w:rsidR="00377EC6" w:rsidRDefault="00377EC6" w:rsidP="0036263F">
            <w:pPr>
              <w:spacing w:afterLines="50" w:after="120"/>
              <w:jc w:val="both"/>
              <w:rPr>
                <w:rFonts w:ascii="Calibri" w:eastAsia="宋体" w:hAnsi="Calibri" w:cs="Arial"/>
                <w:lang w:val="en-US" w:eastAsia="zh-CN"/>
              </w:rPr>
            </w:pPr>
            <w:r w:rsidRPr="00377EC6">
              <w:rPr>
                <w:rFonts w:ascii="Calibri" w:eastAsia="宋体" w:hAnsi="Calibri" w:cs="Arial" w:hint="eastAsia"/>
                <w:b/>
                <w:lang w:val="en-US" w:eastAsia="zh-CN"/>
              </w:rPr>
              <w:t xml:space="preserve">C3. </w:t>
            </w:r>
            <w:r w:rsidRPr="002C726F">
              <w:rPr>
                <w:rFonts w:ascii="Calibri" w:eastAsia="宋体" w:hAnsi="Calibri" w:cs="Arial"/>
                <w:lang w:val="en-US" w:eastAsia="zh-CN"/>
              </w:rPr>
              <w:t xml:space="preserve">Correct </w:t>
            </w:r>
            <w:proofErr w:type="spellStart"/>
            <w:r w:rsidRPr="002C726F">
              <w:rPr>
                <w:rFonts w:ascii="Calibri" w:eastAsia="宋体" w:hAnsi="Calibri" w:cs="Arial"/>
                <w:lang w:val="en-US" w:eastAsia="zh-CN"/>
              </w:rPr>
              <w:t>behaviour</w:t>
            </w:r>
            <w:proofErr w:type="spellEnd"/>
            <w:r w:rsidRPr="002C726F">
              <w:rPr>
                <w:rFonts w:ascii="Calibri" w:eastAsia="宋体" w:hAnsi="Calibri" w:cs="Arial"/>
                <w:lang w:val="en-US" w:eastAsia="zh-CN"/>
              </w:rPr>
              <w:t xml:space="preserve"> when transmitting Random Access Preamble</w:t>
            </w:r>
            <w:r>
              <w:rPr>
                <w:rFonts w:ascii="Calibri" w:eastAsia="宋体" w:hAnsi="Calibri" w:cs="Arial" w:hint="eastAsia"/>
                <w:lang w:val="en-US" w:eastAsia="zh-CN"/>
              </w:rPr>
              <w:t xml:space="preserve"> for non-contention based random access: </w:t>
            </w:r>
          </w:p>
          <w:p w:rsidR="00377EC6" w:rsidRPr="002C726F" w:rsidRDefault="00377EC6" w:rsidP="0036263F">
            <w:pPr>
              <w:spacing w:afterLines="50" w:after="120"/>
              <w:jc w:val="both"/>
              <w:rPr>
                <w:rFonts w:ascii="Calibri" w:eastAsia="宋体" w:hAnsi="Calibri" w:cs="Arial"/>
                <w:lang w:val="en-US" w:eastAsia="zh-CN"/>
              </w:rPr>
            </w:pPr>
            <w:r>
              <w:rPr>
                <w:rFonts w:ascii="Calibri" w:eastAsia="宋体" w:hAnsi="Calibri" w:cs="Arial" w:hint="eastAsia"/>
                <w:lang w:val="en-US" w:eastAsia="zh-CN"/>
              </w:rPr>
              <w:t>Based on UE</w:t>
            </w:r>
            <w:r>
              <w:rPr>
                <w:rFonts w:ascii="Calibri" w:eastAsia="宋体" w:hAnsi="Calibri" w:cs="Arial"/>
                <w:lang w:val="en-US" w:eastAsia="zh-CN"/>
              </w:rPr>
              <w:t>’</w:t>
            </w:r>
            <w:r>
              <w:rPr>
                <w:rFonts w:ascii="Calibri" w:eastAsia="宋体" w:hAnsi="Calibri" w:cs="Arial" w:hint="eastAsia"/>
                <w:lang w:val="en-US" w:eastAsia="zh-CN"/>
              </w:rPr>
              <w:t xml:space="preserve">s selection of SS/PBCH block and if the </w:t>
            </w:r>
            <w:r>
              <w:rPr>
                <w:rFonts w:ascii="Calibri" w:eastAsia="宋体" w:hAnsi="Calibri" w:cs="Arial"/>
                <w:lang w:val="en-US" w:eastAsia="zh-CN"/>
              </w:rPr>
              <w:t>association</w:t>
            </w:r>
            <w:r>
              <w:rPr>
                <w:rFonts w:ascii="Calibri" w:eastAsia="宋体" w:hAnsi="Calibri" w:cs="Arial" w:hint="eastAsia"/>
                <w:lang w:val="en-US" w:eastAsia="zh-CN"/>
              </w:rPr>
              <w:t xml:space="preserve"> is provided between </w:t>
            </w:r>
            <w:r w:rsidRPr="002C726F">
              <w:rPr>
                <w:rFonts w:ascii="Calibri" w:eastAsia="宋体" w:hAnsi="Calibri" w:cs="Arial"/>
                <w:lang w:val="en-US" w:eastAsia="zh-CN"/>
              </w:rPr>
              <w:t xml:space="preserve">the </w:t>
            </w:r>
            <w:r w:rsidRPr="000C7AFD">
              <w:rPr>
                <w:rFonts w:eastAsia="宋体" w:cs="v4.2.0"/>
                <w:lang w:eastAsia="zh-CN"/>
              </w:rPr>
              <w:t>PRACH occasions</w:t>
            </w:r>
            <w:r w:rsidRPr="002C726F">
              <w:rPr>
                <w:rFonts w:ascii="Calibri" w:eastAsia="宋体" w:hAnsi="Calibri" w:cs="Arial"/>
                <w:lang w:val="en-US" w:eastAsia="zh-CN"/>
              </w:rPr>
              <w:t xml:space="preserve"> </w:t>
            </w:r>
            <w:r>
              <w:rPr>
                <w:rFonts w:ascii="Calibri" w:eastAsia="宋体" w:hAnsi="Calibri" w:cs="Arial" w:hint="eastAsia"/>
                <w:lang w:val="en-US" w:eastAsia="zh-CN"/>
              </w:rPr>
              <w:t>and</w:t>
            </w:r>
            <w:r w:rsidRPr="002C726F">
              <w:rPr>
                <w:rFonts w:ascii="Calibri" w:eastAsia="宋体" w:hAnsi="Calibri" w:cs="Arial"/>
                <w:lang w:val="en-US" w:eastAsia="zh-CN"/>
              </w:rPr>
              <w:t xml:space="preserve"> the selected SS/PBCH block</w:t>
            </w:r>
            <w:r>
              <w:rPr>
                <w:rFonts w:ascii="Calibri" w:eastAsia="宋体" w:hAnsi="Calibri" w:cs="Arial" w:hint="eastAsia"/>
                <w:lang w:val="en-US" w:eastAsia="zh-CN"/>
              </w:rPr>
              <w:t>, UE</w:t>
            </w:r>
            <w:r>
              <w:rPr>
                <w:rFonts w:ascii="Calibri" w:eastAsia="宋体" w:hAnsi="Calibri" w:cs="Arial"/>
                <w:lang w:val="en-US" w:eastAsia="zh-CN"/>
              </w:rPr>
              <w:t>’</w:t>
            </w:r>
            <w:r>
              <w:rPr>
                <w:rFonts w:ascii="Calibri" w:eastAsia="宋体" w:hAnsi="Calibri" w:cs="Arial" w:hint="eastAsia"/>
                <w:lang w:val="en-US" w:eastAsia="zh-CN"/>
              </w:rPr>
              <w:t xml:space="preserve">s behavior of random access preamble transmission on the correct </w:t>
            </w:r>
            <w:r>
              <w:rPr>
                <w:rFonts w:ascii="Calibri" w:eastAsia="宋体" w:hAnsi="Calibri" w:cs="Arial"/>
                <w:lang w:val="en-US" w:eastAsia="zh-CN"/>
              </w:rPr>
              <w:t>occasion</w:t>
            </w:r>
            <w:r>
              <w:rPr>
                <w:rFonts w:ascii="Calibri" w:eastAsia="宋体" w:hAnsi="Calibri" w:cs="Arial" w:hint="eastAsia"/>
                <w:lang w:val="en-US" w:eastAsia="zh-CN"/>
              </w:rPr>
              <w:t xml:space="preserve"> should be specified.</w:t>
            </w:r>
          </w:p>
        </w:tc>
      </w:tr>
      <w:tr w:rsidR="00377EC6" w:rsidTr="0036263F">
        <w:tc>
          <w:tcPr>
            <w:tcW w:w="9857" w:type="dxa"/>
          </w:tcPr>
          <w:p w:rsidR="00377EC6" w:rsidRDefault="00377EC6" w:rsidP="0036263F">
            <w:pPr>
              <w:spacing w:afterLines="50" w:after="120"/>
              <w:jc w:val="both"/>
              <w:rPr>
                <w:rFonts w:ascii="Calibri" w:eastAsia="宋体" w:hAnsi="Calibri" w:cs="Arial"/>
                <w:lang w:val="en-US" w:eastAsia="zh-CN"/>
              </w:rPr>
            </w:pPr>
            <w:r w:rsidRPr="00377EC6">
              <w:rPr>
                <w:rFonts w:ascii="Calibri" w:eastAsia="宋体" w:hAnsi="Calibri" w:cs="Arial" w:hint="eastAsia"/>
                <w:b/>
                <w:lang w:val="en-US" w:eastAsia="zh-CN"/>
              </w:rPr>
              <w:t>C4.</w:t>
            </w:r>
            <w:r>
              <w:rPr>
                <w:rFonts w:ascii="Calibri" w:eastAsia="宋体" w:hAnsi="Calibri" w:cs="Arial" w:hint="eastAsia"/>
                <w:lang w:val="en-US" w:eastAsia="zh-CN"/>
              </w:rPr>
              <w:t xml:space="preserve"> </w:t>
            </w:r>
            <w:r w:rsidRPr="002C726F">
              <w:rPr>
                <w:rFonts w:ascii="Calibri" w:eastAsia="宋体" w:hAnsi="Calibri" w:cs="Arial"/>
                <w:lang w:val="en-US" w:eastAsia="zh-CN"/>
              </w:rPr>
              <w:t xml:space="preserve">Correct </w:t>
            </w:r>
            <w:proofErr w:type="spellStart"/>
            <w:r w:rsidRPr="002C726F">
              <w:rPr>
                <w:rFonts w:ascii="Calibri" w:eastAsia="宋体" w:hAnsi="Calibri" w:cs="Arial"/>
                <w:lang w:val="en-US" w:eastAsia="zh-CN"/>
              </w:rPr>
              <w:t>behaviour</w:t>
            </w:r>
            <w:proofErr w:type="spellEnd"/>
            <w:r w:rsidRPr="002C726F">
              <w:rPr>
                <w:rFonts w:ascii="Calibri" w:eastAsia="宋体" w:hAnsi="Calibri" w:cs="Arial"/>
                <w:lang w:val="en-US" w:eastAsia="zh-CN"/>
              </w:rPr>
              <w:t xml:space="preserve"> when </w:t>
            </w:r>
            <w:r>
              <w:rPr>
                <w:rFonts w:ascii="Calibri" w:eastAsia="宋体" w:hAnsi="Calibri" w:cs="Arial" w:hint="eastAsia"/>
                <w:lang w:val="en-US" w:eastAsia="zh-CN"/>
              </w:rPr>
              <w:t>receiving</w:t>
            </w:r>
            <w:r w:rsidRPr="002C726F">
              <w:rPr>
                <w:rFonts w:ascii="Calibri" w:eastAsia="宋体" w:hAnsi="Calibri" w:cs="Arial"/>
                <w:lang w:val="en-US" w:eastAsia="zh-CN"/>
              </w:rPr>
              <w:t xml:space="preserve"> Random Access </w:t>
            </w:r>
            <w:r>
              <w:rPr>
                <w:rFonts w:ascii="Calibri" w:eastAsia="宋体" w:hAnsi="Calibri" w:cs="Arial" w:hint="eastAsia"/>
                <w:lang w:val="en-US" w:eastAsia="zh-CN"/>
              </w:rPr>
              <w:t>Response for non-contention based random access:</w:t>
            </w:r>
          </w:p>
          <w:p w:rsidR="00377EC6" w:rsidRDefault="00377EC6" w:rsidP="0036263F">
            <w:pPr>
              <w:spacing w:afterLines="50" w:after="120"/>
              <w:jc w:val="both"/>
              <w:rPr>
                <w:rFonts w:ascii="Calibri" w:eastAsia="宋体" w:hAnsi="Calibri" w:cs="Arial"/>
                <w:lang w:val="en-US" w:eastAsia="zh-CN"/>
              </w:rPr>
            </w:pPr>
            <w:r>
              <w:rPr>
                <w:rFonts w:ascii="Calibri" w:eastAsia="宋体" w:hAnsi="Calibri" w:cs="Arial" w:hint="eastAsia"/>
                <w:lang w:val="en-US" w:eastAsia="zh-CN"/>
              </w:rPr>
              <w:t>UE</w:t>
            </w:r>
            <w:r>
              <w:rPr>
                <w:rFonts w:ascii="Calibri" w:eastAsia="宋体" w:hAnsi="Calibri" w:cs="Arial"/>
                <w:lang w:val="en-US" w:eastAsia="zh-CN"/>
              </w:rPr>
              <w:t>’</w:t>
            </w:r>
            <w:r>
              <w:rPr>
                <w:rFonts w:ascii="Calibri" w:eastAsia="宋体" w:hAnsi="Calibri" w:cs="Arial" w:hint="eastAsia"/>
                <w:lang w:val="en-US" w:eastAsia="zh-CN"/>
              </w:rPr>
              <w:t xml:space="preserve">s behavior should be discriminated by whether the RA is triggered by Other SI request form UE. </w:t>
            </w:r>
          </w:p>
          <w:p w:rsidR="00377EC6" w:rsidRDefault="00377EC6" w:rsidP="0036263F">
            <w:pPr>
              <w:spacing w:afterLines="50" w:after="120"/>
              <w:jc w:val="both"/>
              <w:rPr>
                <w:rFonts w:ascii="Calibri" w:eastAsia="宋体" w:hAnsi="Calibri" w:cs="Arial"/>
                <w:lang w:val="en-US" w:eastAsia="zh-CN"/>
              </w:rPr>
            </w:pPr>
            <w:r>
              <w:rPr>
                <w:rFonts w:ascii="Calibri" w:eastAsia="宋体" w:hAnsi="Calibri" w:cs="Arial" w:hint="eastAsia"/>
                <w:lang w:val="en-US" w:eastAsia="zh-CN"/>
              </w:rPr>
              <w:t>If no, the expected behavior should be similar to LTE</w:t>
            </w:r>
            <w:r>
              <w:rPr>
                <w:rFonts w:ascii="Calibri" w:eastAsia="宋体" w:hAnsi="Calibri" w:cs="Arial"/>
                <w:lang w:val="en-US" w:eastAsia="zh-CN"/>
              </w:rPr>
              <w:t>’</w:t>
            </w:r>
            <w:r>
              <w:rPr>
                <w:rFonts w:ascii="Calibri" w:eastAsia="宋体" w:hAnsi="Calibri" w:cs="Arial" w:hint="eastAsia"/>
                <w:lang w:val="en-US" w:eastAsia="zh-CN"/>
              </w:rPr>
              <w:t xml:space="preserve">s counterpart, while if yes, the expected behavior should be defined </w:t>
            </w:r>
            <w:r>
              <w:rPr>
                <w:rFonts w:ascii="Calibri" w:eastAsia="宋体" w:hAnsi="Calibri" w:cs="Arial"/>
                <w:lang w:val="en-US" w:eastAsia="zh-CN"/>
              </w:rPr>
              <w:t>separately</w:t>
            </w:r>
            <w:r>
              <w:rPr>
                <w:rFonts w:ascii="Calibri" w:eastAsia="宋体" w:hAnsi="Calibri" w:cs="Arial" w:hint="eastAsia"/>
                <w:lang w:val="en-US" w:eastAsia="zh-CN"/>
              </w:rPr>
              <w:t xml:space="preserve">. </w:t>
            </w:r>
          </w:p>
        </w:tc>
      </w:tr>
    </w:tbl>
    <w:p w:rsidR="00377EC6" w:rsidRPr="009650F9" w:rsidRDefault="00377EC6" w:rsidP="00377EC6">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9D725F" w:rsidRDefault="009D725F" w:rsidP="009D725F">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sidR="00BD597B">
        <w:rPr>
          <w:rFonts w:ascii="Calibri" w:eastAsia="宋体" w:hAnsi="Calibri" w:cs="Arial" w:hint="eastAsia"/>
          <w:lang w:val="en-US" w:eastAsia="zh-CN"/>
        </w:rPr>
        <w:t>1</w:t>
      </w:r>
      <w:r w:rsidRPr="009D725F">
        <w:rPr>
          <w:rFonts w:ascii="Calibri" w:eastAsia="宋体" w:hAnsi="Calibri" w:cs="Arial" w:hint="eastAsia"/>
          <w:lang w:val="en-US" w:eastAsia="zh-CN"/>
        </w:rPr>
        <w:t xml:space="preserve">] </w:t>
      </w:r>
      <w:r w:rsidR="00766258" w:rsidRPr="00766258">
        <w:rPr>
          <w:rFonts w:ascii="Calibri" w:eastAsia="宋体" w:hAnsi="Calibri" w:cs="Arial"/>
          <w:lang w:val="en-US" w:eastAsia="zh-CN"/>
        </w:rPr>
        <w:t>R4-1704806</w:t>
      </w:r>
      <w:r w:rsidRPr="009D725F">
        <w:rPr>
          <w:rFonts w:ascii="Calibri" w:eastAsia="宋体" w:hAnsi="Calibri" w:cs="Arial"/>
          <w:lang w:val="en-US" w:eastAsia="zh-CN"/>
        </w:rPr>
        <w:t>, “</w:t>
      </w:r>
      <w:r w:rsidR="00766258" w:rsidRPr="00766258">
        <w:rPr>
          <w:rFonts w:ascii="Calibri" w:eastAsia="宋体" w:hAnsi="Calibri" w:cs="Arial"/>
          <w:lang w:val="en-US" w:eastAsia="zh-CN"/>
        </w:rPr>
        <w:t>NR RRM way forward</w:t>
      </w:r>
      <w:r w:rsidRPr="009D725F">
        <w:rPr>
          <w:rFonts w:ascii="Calibri" w:eastAsia="宋体" w:hAnsi="Calibri" w:cs="Arial"/>
          <w:lang w:val="en-US" w:eastAsia="zh-CN"/>
        </w:rPr>
        <w:t xml:space="preserve">”, </w:t>
      </w:r>
      <w:r w:rsidR="00370061">
        <w:rPr>
          <w:rFonts w:ascii="Calibri" w:eastAsia="宋体" w:hAnsi="Calibri" w:cs="Arial" w:hint="eastAsia"/>
          <w:lang w:val="en-US" w:eastAsia="zh-CN"/>
        </w:rPr>
        <w:t>Ericsson</w:t>
      </w:r>
      <w:r w:rsidR="00C91E5B">
        <w:rPr>
          <w:rFonts w:ascii="Calibri" w:eastAsia="宋体" w:hAnsi="Calibri" w:cs="Arial" w:hint="eastAsia"/>
          <w:lang w:val="en-US" w:eastAsia="zh-CN"/>
        </w:rPr>
        <w:t xml:space="preserve">. </w:t>
      </w:r>
    </w:p>
    <w:p w:rsidR="00AD7C1E" w:rsidRDefault="00AD7C1E"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[2] </w:t>
      </w:r>
      <w:r w:rsidR="00D54867" w:rsidRPr="00D54867">
        <w:rPr>
          <w:rFonts w:ascii="Calibri" w:eastAsia="宋体" w:hAnsi="Calibri" w:cs="Arial"/>
          <w:lang w:val="en-US" w:eastAsia="zh-CN"/>
        </w:rPr>
        <w:t>R4-1712241</w:t>
      </w:r>
      <w:r>
        <w:rPr>
          <w:rFonts w:ascii="Calibri" w:eastAsia="宋体" w:hAnsi="Calibri" w:cs="Arial" w:hint="eastAsia"/>
          <w:lang w:val="en-US" w:eastAsia="zh-CN"/>
        </w:rPr>
        <w:t xml:space="preserve">, </w:t>
      </w:r>
      <w:r>
        <w:rPr>
          <w:rFonts w:ascii="Calibri" w:eastAsia="宋体" w:hAnsi="Calibri" w:cs="Arial"/>
          <w:lang w:val="en-US" w:eastAsia="zh-CN"/>
        </w:rPr>
        <w:t>“</w:t>
      </w:r>
      <w:r w:rsidR="00D54867" w:rsidRPr="00D54867">
        <w:rPr>
          <w:rFonts w:ascii="Calibri" w:eastAsia="宋体" w:hAnsi="Calibri" w:cs="Arial"/>
          <w:lang w:val="en-US" w:eastAsia="zh-CN"/>
        </w:rPr>
        <w:t>TP to TS 38.133: Random access</w:t>
      </w:r>
      <w:r>
        <w:rPr>
          <w:rFonts w:ascii="Calibri" w:eastAsia="宋体" w:hAnsi="Calibri" w:cs="Arial"/>
          <w:lang w:val="en-US" w:eastAsia="zh-CN"/>
        </w:rPr>
        <w:t>”</w:t>
      </w:r>
      <w:r>
        <w:rPr>
          <w:rFonts w:ascii="Calibri" w:eastAsia="宋体" w:hAnsi="Calibri" w:cs="Arial" w:hint="eastAsia"/>
          <w:lang w:val="en-US" w:eastAsia="zh-CN"/>
        </w:rPr>
        <w:t>, Samsung</w:t>
      </w:r>
      <w:r w:rsidR="00D54867">
        <w:rPr>
          <w:rFonts w:ascii="Calibri" w:eastAsia="宋体" w:hAnsi="Calibri" w:cs="Arial" w:hint="eastAsia"/>
          <w:lang w:val="en-US" w:eastAsia="zh-CN"/>
        </w:rPr>
        <w:t>.</w:t>
      </w:r>
    </w:p>
    <w:p w:rsidR="00B12E95" w:rsidRDefault="00D54867" w:rsidP="00D54867">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[3] R2-1711972 (Draft for TS 38.300 v1.1.1), </w:t>
      </w:r>
      <w:r>
        <w:rPr>
          <w:rFonts w:ascii="Calibri" w:eastAsia="宋体" w:hAnsi="Calibri" w:cs="Arial"/>
          <w:lang w:val="en-US" w:eastAsia="zh-CN"/>
        </w:rPr>
        <w:t>“NR</w:t>
      </w:r>
      <w:r w:rsidRPr="00D54867">
        <w:rPr>
          <w:rFonts w:ascii="Calibri" w:eastAsia="宋体" w:hAnsi="Calibri" w:cs="Arial"/>
          <w:lang w:val="en-US" w:eastAsia="zh-CN"/>
        </w:rPr>
        <w:t>; NR and NG-RAN Overall Description;</w:t>
      </w:r>
      <w:r>
        <w:rPr>
          <w:rFonts w:ascii="Calibri" w:eastAsia="宋体" w:hAnsi="Calibri" w:cs="Arial" w:hint="eastAsia"/>
          <w:lang w:val="en-US" w:eastAsia="zh-CN"/>
        </w:rPr>
        <w:t xml:space="preserve"> </w:t>
      </w:r>
      <w:r w:rsidRPr="00D54867">
        <w:rPr>
          <w:rFonts w:ascii="Calibri" w:eastAsia="宋体" w:hAnsi="Calibri" w:cs="Arial"/>
          <w:lang w:val="en-US" w:eastAsia="zh-CN"/>
        </w:rPr>
        <w:t>Stage 2</w:t>
      </w:r>
      <w:r>
        <w:rPr>
          <w:rFonts w:ascii="Calibri" w:eastAsia="宋体" w:hAnsi="Calibri" w:cs="Arial"/>
          <w:lang w:val="en-US" w:eastAsia="zh-CN"/>
        </w:rPr>
        <w:t>”</w:t>
      </w:r>
      <w:r>
        <w:rPr>
          <w:rFonts w:ascii="Calibri" w:eastAsia="宋体" w:hAnsi="Calibri" w:cs="Arial" w:hint="eastAsia"/>
          <w:lang w:val="en-US" w:eastAsia="zh-CN"/>
        </w:rPr>
        <w:t>.</w:t>
      </w:r>
    </w:p>
    <w:p w:rsidR="00DD1479" w:rsidRDefault="00DD1479" w:rsidP="00DD1479">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[4] R2-17xxxxx (Draft for TS 38.321 v1.0.1), </w:t>
      </w:r>
      <w:r>
        <w:rPr>
          <w:rFonts w:ascii="Calibri" w:eastAsia="宋体" w:hAnsi="Calibri" w:cs="Arial"/>
          <w:lang w:val="en-US" w:eastAsia="zh-CN"/>
        </w:rPr>
        <w:t>“</w:t>
      </w:r>
      <w:r w:rsidRPr="00DD1479">
        <w:rPr>
          <w:rFonts w:ascii="Calibri" w:eastAsia="宋体" w:hAnsi="Calibri" w:cs="Arial"/>
          <w:lang w:val="en-US" w:eastAsia="zh-CN"/>
        </w:rPr>
        <w:t>NR;</w:t>
      </w:r>
      <w:r>
        <w:rPr>
          <w:rFonts w:ascii="Calibri" w:eastAsia="宋体" w:hAnsi="Calibri" w:cs="Arial" w:hint="eastAsia"/>
          <w:lang w:val="en-US" w:eastAsia="zh-CN"/>
        </w:rPr>
        <w:t xml:space="preserve"> </w:t>
      </w:r>
      <w:r w:rsidRPr="00DD1479">
        <w:rPr>
          <w:rFonts w:ascii="Calibri" w:eastAsia="宋体" w:hAnsi="Calibri" w:cs="Arial"/>
          <w:lang w:val="en-US" w:eastAsia="zh-CN"/>
        </w:rPr>
        <w:t>Medium Access Control (MAC) protocol specification</w:t>
      </w:r>
      <w:r>
        <w:rPr>
          <w:rFonts w:ascii="Calibri" w:eastAsia="宋体" w:hAnsi="Calibri" w:cs="Arial"/>
          <w:lang w:val="en-US" w:eastAsia="zh-CN"/>
        </w:rPr>
        <w:t>”</w:t>
      </w:r>
      <w:r>
        <w:rPr>
          <w:rFonts w:ascii="Calibri" w:eastAsia="宋体" w:hAnsi="Calibri" w:cs="Arial" w:hint="eastAsia"/>
          <w:lang w:val="en-US" w:eastAsia="zh-CN"/>
        </w:rPr>
        <w:t xml:space="preserve">. </w:t>
      </w:r>
    </w:p>
    <w:p w:rsidR="008C7A0B" w:rsidRDefault="00DD1479" w:rsidP="008C7A0B">
      <w:pPr>
        <w:spacing w:afterLines="50" w:after="120"/>
        <w:jc w:val="both"/>
        <w:rPr>
          <w:rFonts w:ascii="Calibri" w:eastAsia="宋体" w:hAnsi="Calibri" w:cs="Arial"/>
          <w:lang w:val="en-US" w:eastAsia="zh-CN"/>
        </w:rPr>
      </w:pPr>
      <w:r>
        <w:rPr>
          <w:rFonts w:ascii="Calibri" w:eastAsia="宋体" w:hAnsi="Calibri" w:cs="Arial" w:hint="eastAsia"/>
          <w:lang w:val="en-US" w:eastAsia="zh-CN"/>
        </w:rPr>
        <w:t>[5</w:t>
      </w:r>
      <w:r w:rsidR="008C7A0B">
        <w:rPr>
          <w:rFonts w:ascii="Calibri" w:eastAsia="宋体" w:hAnsi="Calibri" w:cs="Arial" w:hint="eastAsia"/>
          <w:lang w:val="en-US" w:eastAsia="zh-CN"/>
        </w:rPr>
        <w:t xml:space="preserve">] R1-171xxxx (Draft for TS 38.213 v1.1.2), </w:t>
      </w:r>
      <w:r w:rsidR="008C7A0B">
        <w:rPr>
          <w:rFonts w:ascii="Calibri" w:eastAsia="宋体" w:hAnsi="Calibri" w:cs="Arial"/>
          <w:lang w:val="en-US" w:eastAsia="zh-CN"/>
        </w:rPr>
        <w:t>“</w:t>
      </w:r>
      <w:r w:rsidR="008C7A0B" w:rsidRPr="008C7A0B">
        <w:rPr>
          <w:rFonts w:ascii="Calibri" w:eastAsia="宋体" w:hAnsi="Calibri" w:cs="Arial"/>
          <w:lang w:val="en-US" w:eastAsia="zh-CN"/>
        </w:rPr>
        <w:t>NR;</w:t>
      </w:r>
      <w:r w:rsidR="008C7A0B">
        <w:rPr>
          <w:rFonts w:ascii="Calibri" w:eastAsia="宋体" w:hAnsi="Calibri" w:cs="Arial" w:hint="eastAsia"/>
          <w:lang w:val="en-US" w:eastAsia="zh-CN"/>
        </w:rPr>
        <w:t xml:space="preserve"> </w:t>
      </w:r>
      <w:r w:rsidR="008C7A0B" w:rsidRPr="008C7A0B">
        <w:rPr>
          <w:rFonts w:ascii="Calibri" w:eastAsia="宋体" w:hAnsi="Calibri" w:cs="Arial"/>
          <w:lang w:val="en-US" w:eastAsia="zh-CN"/>
        </w:rPr>
        <w:t>Physical layer procedures for control</w:t>
      </w:r>
      <w:r w:rsidR="008C7A0B">
        <w:rPr>
          <w:rFonts w:ascii="Calibri" w:eastAsia="宋体" w:hAnsi="Calibri" w:cs="Arial"/>
          <w:lang w:val="en-US" w:eastAsia="zh-CN"/>
        </w:rPr>
        <w:t>”</w:t>
      </w:r>
      <w:r w:rsidR="008C7A0B">
        <w:rPr>
          <w:rFonts w:ascii="Calibri" w:eastAsia="宋体" w:hAnsi="Calibri" w:cs="Arial" w:hint="eastAsia"/>
          <w:lang w:val="en-US" w:eastAsia="zh-CN"/>
        </w:rPr>
        <w:t>.</w:t>
      </w:r>
    </w:p>
    <w:p w:rsidR="005B7FF1" w:rsidRDefault="005B7FF1" w:rsidP="008C7A0B">
      <w:pPr>
        <w:spacing w:afterLines="50" w:after="120"/>
        <w:jc w:val="both"/>
        <w:rPr>
          <w:rFonts w:ascii="Calibri" w:eastAsia="宋体" w:hAnsi="Calibri" w:cs="Arial"/>
          <w:lang w:val="en-US" w:eastAsia="zh-CN"/>
        </w:rPr>
      </w:pPr>
    </w:p>
    <w:sectPr w:rsidR="005B7FF1" w:rsidSect="00F5445B">
      <w:footerReference w:type="default" r:id="rId15"/>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5E2E" w:rsidRDefault="00275E2E">
      <w:r>
        <w:separator/>
      </w:r>
    </w:p>
  </w:endnote>
  <w:endnote w:type="continuationSeparator" w:id="0">
    <w:p w:rsidR="00275E2E" w:rsidRDefault="00275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E2" w:rsidRPr="001F38DC" w:rsidRDefault="004F6AE2">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B6362D">
      <w:rPr>
        <w:rStyle w:val="PageNumber"/>
        <w:b w:val="0"/>
        <w:bCs/>
        <w:i w:val="0"/>
        <w:iCs/>
        <w:color w:val="auto"/>
      </w:rPr>
      <w:t>4</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B6362D">
      <w:rPr>
        <w:rStyle w:val="PageNumber"/>
        <w:b w:val="0"/>
        <w:bCs/>
        <w:i w:val="0"/>
        <w:iCs/>
        <w:color w:val="auto"/>
      </w:rPr>
      <w:t>7</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5E2E" w:rsidRDefault="00275E2E">
      <w:r>
        <w:separator/>
      </w:r>
    </w:p>
  </w:footnote>
  <w:footnote w:type="continuationSeparator" w:id="0">
    <w:p w:rsidR="00275E2E" w:rsidRDefault="00275E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20311"/>
    <w:multiLevelType w:val="hybridMultilevel"/>
    <w:tmpl w:val="A81607C0"/>
    <w:lvl w:ilvl="0" w:tplc="8D72BF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3201A6"/>
    <w:multiLevelType w:val="hybridMultilevel"/>
    <w:tmpl w:val="C7A469BC"/>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57A55F1"/>
    <w:multiLevelType w:val="hybridMultilevel"/>
    <w:tmpl w:val="6BD68782"/>
    <w:lvl w:ilvl="0" w:tplc="9AC0330A">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660" w:hanging="420"/>
      </w:pPr>
      <w:rPr>
        <w:rFonts w:ascii="Wingdings" w:hAnsi="Wingdings" w:hint="default"/>
      </w:rPr>
    </w:lvl>
    <w:lvl w:ilvl="2" w:tplc="04090005">
      <w:start w:val="1"/>
      <w:numFmt w:val="bullet"/>
      <w:lvlText w:val=""/>
      <w:lvlJc w:val="left"/>
      <w:pPr>
        <w:ind w:left="-240" w:hanging="420"/>
      </w:pPr>
      <w:rPr>
        <w:rFonts w:ascii="Wingdings" w:hAnsi="Wingdings" w:hint="default"/>
      </w:rPr>
    </w:lvl>
    <w:lvl w:ilvl="3" w:tplc="04090001">
      <w:start w:val="1"/>
      <w:numFmt w:val="bullet"/>
      <w:lvlText w:val=""/>
      <w:lvlJc w:val="left"/>
      <w:pPr>
        <w:ind w:left="180" w:hanging="420"/>
      </w:pPr>
      <w:rPr>
        <w:rFonts w:ascii="Wingdings" w:hAnsi="Wingdings" w:hint="default"/>
      </w:rPr>
    </w:lvl>
    <w:lvl w:ilvl="4" w:tplc="04090003">
      <w:start w:val="1"/>
      <w:numFmt w:val="bullet"/>
      <w:lvlText w:val=""/>
      <w:lvlJc w:val="left"/>
      <w:pPr>
        <w:ind w:left="600" w:hanging="420"/>
      </w:pPr>
      <w:rPr>
        <w:rFonts w:ascii="Wingdings" w:hAnsi="Wingdings" w:hint="default"/>
      </w:rPr>
    </w:lvl>
    <w:lvl w:ilvl="5" w:tplc="04090005">
      <w:start w:val="1"/>
      <w:numFmt w:val="bullet"/>
      <w:lvlText w:val=""/>
      <w:lvlJc w:val="left"/>
      <w:pPr>
        <w:ind w:left="1020" w:hanging="420"/>
      </w:pPr>
      <w:rPr>
        <w:rFonts w:ascii="Wingdings" w:hAnsi="Wingdings" w:hint="default"/>
      </w:rPr>
    </w:lvl>
    <w:lvl w:ilvl="6" w:tplc="04090001" w:tentative="1">
      <w:start w:val="1"/>
      <w:numFmt w:val="bullet"/>
      <w:lvlText w:val=""/>
      <w:lvlJc w:val="left"/>
      <w:pPr>
        <w:ind w:left="1440" w:hanging="420"/>
      </w:pPr>
      <w:rPr>
        <w:rFonts w:ascii="Wingdings" w:hAnsi="Wingdings" w:hint="default"/>
      </w:rPr>
    </w:lvl>
    <w:lvl w:ilvl="7" w:tplc="04090003" w:tentative="1">
      <w:start w:val="1"/>
      <w:numFmt w:val="bullet"/>
      <w:lvlText w:val=""/>
      <w:lvlJc w:val="left"/>
      <w:pPr>
        <w:ind w:left="1860" w:hanging="420"/>
      </w:pPr>
      <w:rPr>
        <w:rFonts w:ascii="Wingdings" w:hAnsi="Wingdings" w:hint="default"/>
      </w:rPr>
    </w:lvl>
    <w:lvl w:ilvl="8" w:tplc="04090005" w:tentative="1">
      <w:start w:val="1"/>
      <w:numFmt w:val="bullet"/>
      <w:lvlText w:val=""/>
      <w:lvlJc w:val="left"/>
      <w:pPr>
        <w:ind w:left="2280" w:hanging="420"/>
      </w:pPr>
      <w:rPr>
        <w:rFonts w:ascii="Wingdings" w:hAnsi="Wingdings" w:hint="default"/>
      </w:rPr>
    </w:lvl>
  </w:abstractNum>
  <w:abstractNum w:abstractNumId="3">
    <w:nsid w:val="07101471"/>
    <w:multiLevelType w:val="hybridMultilevel"/>
    <w:tmpl w:val="C318153A"/>
    <w:lvl w:ilvl="0" w:tplc="BFF0FCD8">
      <w:start w:val="1"/>
      <w:numFmt w:val="bullet"/>
      <w:lvlText w:val="•"/>
      <w:lvlJc w:val="left"/>
      <w:pPr>
        <w:tabs>
          <w:tab w:val="num" w:pos="720"/>
        </w:tabs>
        <w:ind w:left="720" w:hanging="360"/>
      </w:pPr>
      <w:rPr>
        <w:rFonts w:ascii="Arial" w:hAnsi="Arial" w:hint="default"/>
      </w:rPr>
    </w:lvl>
    <w:lvl w:ilvl="1" w:tplc="8B4C65F6" w:tentative="1">
      <w:start w:val="1"/>
      <w:numFmt w:val="bullet"/>
      <w:lvlText w:val="•"/>
      <w:lvlJc w:val="left"/>
      <w:pPr>
        <w:tabs>
          <w:tab w:val="num" w:pos="1440"/>
        </w:tabs>
        <w:ind w:left="1440" w:hanging="360"/>
      </w:pPr>
      <w:rPr>
        <w:rFonts w:ascii="Arial" w:hAnsi="Arial" w:hint="default"/>
      </w:rPr>
    </w:lvl>
    <w:lvl w:ilvl="2" w:tplc="1EE2421A" w:tentative="1">
      <w:start w:val="1"/>
      <w:numFmt w:val="bullet"/>
      <w:lvlText w:val="•"/>
      <w:lvlJc w:val="left"/>
      <w:pPr>
        <w:tabs>
          <w:tab w:val="num" w:pos="2160"/>
        </w:tabs>
        <w:ind w:left="2160" w:hanging="360"/>
      </w:pPr>
      <w:rPr>
        <w:rFonts w:ascii="Arial" w:hAnsi="Arial" w:hint="default"/>
      </w:rPr>
    </w:lvl>
    <w:lvl w:ilvl="3" w:tplc="49745F3C" w:tentative="1">
      <w:start w:val="1"/>
      <w:numFmt w:val="bullet"/>
      <w:lvlText w:val="•"/>
      <w:lvlJc w:val="left"/>
      <w:pPr>
        <w:tabs>
          <w:tab w:val="num" w:pos="2880"/>
        </w:tabs>
        <w:ind w:left="2880" w:hanging="360"/>
      </w:pPr>
      <w:rPr>
        <w:rFonts w:ascii="Arial" w:hAnsi="Arial" w:hint="default"/>
      </w:rPr>
    </w:lvl>
    <w:lvl w:ilvl="4" w:tplc="02E0C826" w:tentative="1">
      <w:start w:val="1"/>
      <w:numFmt w:val="bullet"/>
      <w:lvlText w:val="•"/>
      <w:lvlJc w:val="left"/>
      <w:pPr>
        <w:tabs>
          <w:tab w:val="num" w:pos="3600"/>
        </w:tabs>
        <w:ind w:left="3600" w:hanging="360"/>
      </w:pPr>
      <w:rPr>
        <w:rFonts w:ascii="Arial" w:hAnsi="Arial" w:hint="default"/>
      </w:rPr>
    </w:lvl>
    <w:lvl w:ilvl="5" w:tplc="D09EC450" w:tentative="1">
      <w:start w:val="1"/>
      <w:numFmt w:val="bullet"/>
      <w:lvlText w:val="•"/>
      <w:lvlJc w:val="left"/>
      <w:pPr>
        <w:tabs>
          <w:tab w:val="num" w:pos="4320"/>
        </w:tabs>
        <w:ind w:left="4320" w:hanging="360"/>
      </w:pPr>
      <w:rPr>
        <w:rFonts w:ascii="Arial" w:hAnsi="Arial" w:hint="default"/>
      </w:rPr>
    </w:lvl>
    <w:lvl w:ilvl="6" w:tplc="CA8ABDA8" w:tentative="1">
      <w:start w:val="1"/>
      <w:numFmt w:val="bullet"/>
      <w:lvlText w:val="•"/>
      <w:lvlJc w:val="left"/>
      <w:pPr>
        <w:tabs>
          <w:tab w:val="num" w:pos="5040"/>
        </w:tabs>
        <w:ind w:left="5040" w:hanging="360"/>
      </w:pPr>
      <w:rPr>
        <w:rFonts w:ascii="Arial" w:hAnsi="Arial" w:hint="default"/>
      </w:rPr>
    </w:lvl>
    <w:lvl w:ilvl="7" w:tplc="6D408BD8" w:tentative="1">
      <w:start w:val="1"/>
      <w:numFmt w:val="bullet"/>
      <w:lvlText w:val="•"/>
      <w:lvlJc w:val="left"/>
      <w:pPr>
        <w:tabs>
          <w:tab w:val="num" w:pos="5760"/>
        </w:tabs>
        <w:ind w:left="5760" w:hanging="360"/>
      </w:pPr>
      <w:rPr>
        <w:rFonts w:ascii="Arial" w:hAnsi="Arial" w:hint="default"/>
      </w:rPr>
    </w:lvl>
    <w:lvl w:ilvl="8" w:tplc="4718D570" w:tentative="1">
      <w:start w:val="1"/>
      <w:numFmt w:val="bullet"/>
      <w:lvlText w:val="•"/>
      <w:lvlJc w:val="left"/>
      <w:pPr>
        <w:tabs>
          <w:tab w:val="num" w:pos="6480"/>
        </w:tabs>
        <w:ind w:left="6480" w:hanging="360"/>
      </w:pPr>
      <w:rPr>
        <w:rFonts w:ascii="Arial" w:hAnsi="Arial" w:hint="default"/>
      </w:rPr>
    </w:lvl>
  </w:abstractNum>
  <w:abstractNum w:abstractNumId="4">
    <w:nsid w:val="0A906916"/>
    <w:multiLevelType w:val="hybridMultilevel"/>
    <w:tmpl w:val="9886EC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BAD0BFB"/>
    <w:multiLevelType w:val="hybridMultilevel"/>
    <w:tmpl w:val="8C1228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2E6B80"/>
    <w:multiLevelType w:val="hybridMultilevel"/>
    <w:tmpl w:val="9640A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1B863E2"/>
    <w:multiLevelType w:val="hybridMultilevel"/>
    <w:tmpl w:val="58B8FB8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nsid w:val="12056D4B"/>
    <w:multiLevelType w:val="hybridMultilevel"/>
    <w:tmpl w:val="3AE834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2F876AA"/>
    <w:multiLevelType w:val="hybridMultilevel"/>
    <w:tmpl w:val="33B869BE"/>
    <w:lvl w:ilvl="0" w:tplc="EC6EC47A">
      <w:start w:val="1"/>
      <w:numFmt w:val="decimal"/>
      <w:lvlText w:val="(%1)"/>
      <w:lvlJc w:val="left"/>
      <w:pPr>
        <w:ind w:left="9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90E72B4"/>
    <w:multiLevelType w:val="hybridMultilevel"/>
    <w:tmpl w:val="21E6C510"/>
    <w:lvl w:ilvl="0" w:tplc="1B5AB9D2">
      <w:start w:val="2"/>
      <w:numFmt w:val="bullet"/>
      <w:lvlText w:val="-"/>
      <w:lvlJc w:val="left"/>
      <w:pPr>
        <w:ind w:left="360" w:hanging="360"/>
      </w:pPr>
      <w:rPr>
        <w:rFonts w:ascii="Calibri" w:eastAsia="宋体" w:hAnsi="Calibri"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B681DC5"/>
    <w:multiLevelType w:val="hybridMultilevel"/>
    <w:tmpl w:val="5DD42794"/>
    <w:lvl w:ilvl="0" w:tplc="841E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CAD4428"/>
    <w:multiLevelType w:val="hybridMultilevel"/>
    <w:tmpl w:val="F15E35C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17">
      <w:start w:val="1"/>
      <w:numFmt w:val="lowerLetter"/>
      <w:lvlText w:val="%3)"/>
      <w:lvlJc w:val="left"/>
      <w:pPr>
        <w:ind w:left="1800" w:hanging="360"/>
      </w:pPr>
      <w:rPr>
        <w:rFont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1DB13F05"/>
    <w:multiLevelType w:val="hybridMultilevel"/>
    <w:tmpl w:val="C3C029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DE921F4"/>
    <w:multiLevelType w:val="hybridMultilevel"/>
    <w:tmpl w:val="8E5E2BD2"/>
    <w:lvl w:ilvl="0" w:tplc="547ECA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E752BA8"/>
    <w:multiLevelType w:val="hybridMultilevel"/>
    <w:tmpl w:val="29BA5020"/>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2A6F2C3B"/>
    <w:multiLevelType w:val="hybridMultilevel"/>
    <w:tmpl w:val="E3C6C570"/>
    <w:lvl w:ilvl="0" w:tplc="491078BE">
      <w:start w:val="1"/>
      <w:numFmt w:val="bullet"/>
      <w:lvlText w:val="•"/>
      <w:lvlJc w:val="left"/>
      <w:pPr>
        <w:tabs>
          <w:tab w:val="num" w:pos="720"/>
        </w:tabs>
        <w:ind w:left="720" w:hanging="360"/>
      </w:pPr>
      <w:rPr>
        <w:rFonts w:ascii="Arial" w:hAnsi="Arial" w:hint="default"/>
      </w:rPr>
    </w:lvl>
    <w:lvl w:ilvl="1" w:tplc="B54EEA2A">
      <w:start w:val="3440"/>
      <w:numFmt w:val="bullet"/>
      <w:lvlText w:val="‐"/>
      <w:lvlJc w:val="left"/>
      <w:pPr>
        <w:tabs>
          <w:tab w:val="num" w:pos="1440"/>
        </w:tabs>
        <w:ind w:left="1440" w:hanging="360"/>
      </w:pPr>
      <w:rPr>
        <w:rFonts w:ascii="Calibri" w:hAnsi="Calibri" w:hint="default"/>
      </w:rPr>
    </w:lvl>
    <w:lvl w:ilvl="2" w:tplc="0409000F">
      <w:start w:val="1"/>
      <w:numFmt w:val="decimal"/>
      <w:lvlText w:val="%3."/>
      <w:lvlJc w:val="left"/>
      <w:pPr>
        <w:tabs>
          <w:tab w:val="num" w:pos="2160"/>
        </w:tabs>
        <w:ind w:left="2160" w:hanging="360"/>
      </w:pPr>
      <w:rPr>
        <w:rFonts w:hint="default"/>
      </w:rPr>
    </w:lvl>
    <w:lvl w:ilvl="3" w:tplc="C4D23EB2" w:tentative="1">
      <w:start w:val="1"/>
      <w:numFmt w:val="bullet"/>
      <w:lvlText w:val="•"/>
      <w:lvlJc w:val="left"/>
      <w:pPr>
        <w:tabs>
          <w:tab w:val="num" w:pos="2880"/>
        </w:tabs>
        <w:ind w:left="2880" w:hanging="360"/>
      </w:pPr>
      <w:rPr>
        <w:rFonts w:ascii="Arial" w:hAnsi="Arial" w:hint="default"/>
      </w:rPr>
    </w:lvl>
    <w:lvl w:ilvl="4" w:tplc="9C5AC3E0" w:tentative="1">
      <w:start w:val="1"/>
      <w:numFmt w:val="bullet"/>
      <w:lvlText w:val="•"/>
      <w:lvlJc w:val="left"/>
      <w:pPr>
        <w:tabs>
          <w:tab w:val="num" w:pos="3600"/>
        </w:tabs>
        <w:ind w:left="3600" w:hanging="360"/>
      </w:pPr>
      <w:rPr>
        <w:rFonts w:ascii="Arial" w:hAnsi="Arial" w:hint="default"/>
      </w:rPr>
    </w:lvl>
    <w:lvl w:ilvl="5" w:tplc="22300C26" w:tentative="1">
      <w:start w:val="1"/>
      <w:numFmt w:val="bullet"/>
      <w:lvlText w:val="•"/>
      <w:lvlJc w:val="left"/>
      <w:pPr>
        <w:tabs>
          <w:tab w:val="num" w:pos="4320"/>
        </w:tabs>
        <w:ind w:left="4320" w:hanging="360"/>
      </w:pPr>
      <w:rPr>
        <w:rFonts w:ascii="Arial" w:hAnsi="Arial" w:hint="default"/>
      </w:rPr>
    </w:lvl>
    <w:lvl w:ilvl="6" w:tplc="576C46CC" w:tentative="1">
      <w:start w:val="1"/>
      <w:numFmt w:val="bullet"/>
      <w:lvlText w:val="•"/>
      <w:lvlJc w:val="left"/>
      <w:pPr>
        <w:tabs>
          <w:tab w:val="num" w:pos="5040"/>
        </w:tabs>
        <w:ind w:left="5040" w:hanging="360"/>
      </w:pPr>
      <w:rPr>
        <w:rFonts w:ascii="Arial" w:hAnsi="Arial" w:hint="default"/>
      </w:rPr>
    </w:lvl>
    <w:lvl w:ilvl="7" w:tplc="8BDCE184" w:tentative="1">
      <w:start w:val="1"/>
      <w:numFmt w:val="bullet"/>
      <w:lvlText w:val="•"/>
      <w:lvlJc w:val="left"/>
      <w:pPr>
        <w:tabs>
          <w:tab w:val="num" w:pos="5760"/>
        </w:tabs>
        <w:ind w:left="5760" w:hanging="360"/>
      </w:pPr>
      <w:rPr>
        <w:rFonts w:ascii="Arial" w:hAnsi="Arial" w:hint="default"/>
      </w:rPr>
    </w:lvl>
    <w:lvl w:ilvl="8" w:tplc="3F0659EC" w:tentative="1">
      <w:start w:val="1"/>
      <w:numFmt w:val="bullet"/>
      <w:lvlText w:val="•"/>
      <w:lvlJc w:val="left"/>
      <w:pPr>
        <w:tabs>
          <w:tab w:val="num" w:pos="6480"/>
        </w:tabs>
        <w:ind w:left="6480" w:hanging="360"/>
      </w:pPr>
      <w:rPr>
        <w:rFonts w:ascii="Arial" w:hAnsi="Arial" w:hint="default"/>
      </w:rPr>
    </w:lvl>
  </w:abstractNum>
  <w:abstractNum w:abstractNumId="17">
    <w:nsid w:val="32AB0CAC"/>
    <w:multiLevelType w:val="hybridMultilevel"/>
    <w:tmpl w:val="9C8637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4125A3A"/>
    <w:multiLevelType w:val="hybridMultilevel"/>
    <w:tmpl w:val="7E948B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3B253E61"/>
    <w:multiLevelType w:val="hybridMultilevel"/>
    <w:tmpl w:val="6E205E88"/>
    <w:lvl w:ilvl="0" w:tplc="A6440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DDF64F5"/>
    <w:multiLevelType w:val="hybridMultilevel"/>
    <w:tmpl w:val="8398D75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nsid w:val="448E4CF3"/>
    <w:multiLevelType w:val="hybridMultilevel"/>
    <w:tmpl w:val="775202F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45DB2AEB"/>
    <w:multiLevelType w:val="hybridMultilevel"/>
    <w:tmpl w:val="67908C46"/>
    <w:lvl w:ilvl="0" w:tplc="C890CF8A">
      <w:start w:val="1"/>
      <w:numFmt w:val="bullet"/>
      <w:lvlText w:val="•"/>
      <w:lvlJc w:val="left"/>
      <w:pPr>
        <w:tabs>
          <w:tab w:val="num" w:pos="720"/>
        </w:tabs>
        <w:ind w:left="720" w:hanging="360"/>
      </w:pPr>
      <w:rPr>
        <w:rFonts w:ascii="Arial" w:hAnsi="Arial" w:hint="default"/>
      </w:rPr>
    </w:lvl>
    <w:lvl w:ilvl="1" w:tplc="5A8621FC" w:tentative="1">
      <w:start w:val="1"/>
      <w:numFmt w:val="bullet"/>
      <w:lvlText w:val="•"/>
      <w:lvlJc w:val="left"/>
      <w:pPr>
        <w:tabs>
          <w:tab w:val="num" w:pos="1440"/>
        </w:tabs>
        <w:ind w:left="1440" w:hanging="360"/>
      </w:pPr>
      <w:rPr>
        <w:rFonts w:ascii="Arial" w:hAnsi="Arial" w:hint="default"/>
      </w:rPr>
    </w:lvl>
    <w:lvl w:ilvl="2" w:tplc="28C433FE" w:tentative="1">
      <w:start w:val="1"/>
      <w:numFmt w:val="bullet"/>
      <w:lvlText w:val="•"/>
      <w:lvlJc w:val="left"/>
      <w:pPr>
        <w:tabs>
          <w:tab w:val="num" w:pos="2160"/>
        </w:tabs>
        <w:ind w:left="2160" w:hanging="360"/>
      </w:pPr>
      <w:rPr>
        <w:rFonts w:ascii="Arial" w:hAnsi="Arial" w:hint="default"/>
      </w:rPr>
    </w:lvl>
    <w:lvl w:ilvl="3" w:tplc="F13C2200" w:tentative="1">
      <w:start w:val="1"/>
      <w:numFmt w:val="bullet"/>
      <w:lvlText w:val="•"/>
      <w:lvlJc w:val="left"/>
      <w:pPr>
        <w:tabs>
          <w:tab w:val="num" w:pos="2880"/>
        </w:tabs>
        <w:ind w:left="2880" w:hanging="360"/>
      </w:pPr>
      <w:rPr>
        <w:rFonts w:ascii="Arial" w:hAnsi="Arial" w:hint="default"/>
      </w:rPr>
    </w:lvl>
    <w:lvl w:ilvl="4" w:tplc="B54EEAF8" w:tentative="1">
      <w:start w:val="1"/>
      <w:numFmt w:val="bullet"/>
      <w:lvlText w:val="•"/>
      <w:lvlJc w:val="left"/>
      <w:pPr>
        <w:tabs>
          <w:tab w:val="num" w:pos="3600"/>
        </w:tabs>
        <w:ind w:left="3600" w:hanging="360"/>
      </w:pPr>
      <w:rPr>
        <w:rFonts w:ascii="Arial" w:hAnsi="Arial" w:hint="default"/>
      </w:rPr>
    </w:lvl>
    <w:lvl w:ilvl="5" w:tplc="F440E07C" w:tentative="1">
      <w:start w:val="1"/>
      <w:numFmt w:val="bullet"/>
      <w:lvlText w:val="•"/>
      <w:lvlJc w:val="left"/>
      <w:pPr>
        <w:tabs>
          <w:tab w:val="num" w:pos="4320"/>
        </w:tabs>
        <w:ind w:left="4320" w:hanging="360"/>
      </w:pPr>
      <w:rPr>
        <w:rFonts w:ascii="Arial" w:hAnsi="Arial" w:hint="default"/>
      </w:rPr>
    </w:lvl>
    <w:lvl w:ilvl="6" w:tplc="951018C0" w:tentative="1">
      <w:start w:val="1"/>
      <w:numFmt w:val="bullet"/>
      <w:lvlText w:val="•"/>
      <w:lvlJc w:val="left"/>
      <w:pPr>
        <w:tabs>
          <w:tab w:val="num" w:pos="5040"/>
        </w:tabs>
        <w:ind w:left="5040" w:hanging="360"/>
      </w:pPr>
      <w:rPr>
        <w:rFonts w:ascii="Arial" w:hAnsi="Arial" w:hint="default"/>
      </w:rPr>
    </w:lvl>
    <w:lvl w:ilvl="7" w:tplc="FEEE7ADE" w:tentative="1">
      <w:start w:val="1"/>
      <w:numFmt w:val="bullet"/>
      <w:lvlText w:val="•"/>
      <w:lvlJc w:val="left"/>
      <w:pPr>
        <w:tabs>
          <w:tab w:val="num" w:pos="5760"/>
        </w:tabs>
        <w:ind w:left="5760" w:hanging="360"/>
      </w:pPr>
      <w:rPr>
        <w:rFonts w:ascii="Arial" w:hAnsi="Arial" w:hint="default"/>
      </w:rPr>
    </w:lvl>
    <w:lvl w:ilvl="8" w:tplc="08501F98" w:tentative="1">
      <w:start w:val="1"/>
      <w:numFmt w:val="bullet"/>
      <w:lvlText w:val="•"/>
      <w:lvlJc w:val="left"/>
      <w:pPr>
        <w:tabs>
          <w:tab w:val="num" w:pos="6480"/>
        </w:tabs>
        <w:ind w:left="6480" w:hanging="360"/>
      </w:pPr>
      <w:rPr>
        <w:rFonts w:ascii="Arial" w:hAnsi="Arial" w:hint="default"/>
      </w:rPr>
    </w:lvl>
  </w:abstractNum>
  <w:abstractNum w:abstractNumId="24">
    <w:nsid w:val="4A3E6839"/>
    <w:multiLevelType w:val="hybridMultilevel"/>
    <w:tmpl w:val="607A98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BFE16EC"/>
    <w:multiLevelType w:val="hybridMultilevel"/>
    <w:tmpl w:val="E8B28F98"/>
    <w:lvl w:ilvl="0" w:tplc="27D4354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E957693"/>
    <w:multiLevelType w:val="hybridMultilevel"/>
    <w:tmpl w:val="7E1A34D6"/>
    <w:lvl w:ilvl="0" w:tplc="B54EEA2A">
      <w:start w:val="3440"/>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515D261E"/>
    <w:multiLevelType w:val="hybridMultilevel"/>
    <w:tmpl w:val="BA04E3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2195002"/>
    <w:multiLevelType w:val="hybridMultilevel"/>
    <w:tmpl w:val="33CA1B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3DA0A2F"/>
    <w:multiLevelType w:val="hybridMultilevel"/>
    <w:tmpl w:val="C2B05760"/>
    <w:lvl w:ilvl="0" w:tplc="6C28A352">
      <w:start w:val="1"/>
      <w:numFmt w:val="bullet"/>
      <w:lvlText w:val="•"/>
      <w:lvlJc w:val="left"/>
      <w:pPr>
        <w:tabs>
          <w:tab w:val="num" w:pos="720"/>
        </w:tabs>
        <w:ind w:left="720" w:hanging="360"/>
      </w:pPr>
      <w:rPr>
        <w:rFonts w:ascii="Arial" w:hAnsi="Arial" w:hint="default"/>
      </w:rPr>
    </w:lvl>
    <w:lvl w:ilvl="1" w:tplc="1DB6120C">
      <w:start w:val="1648"/>
      <w:numFmt w:val="bullet"/>
      <w:lvlText w:val="–"/>
      <w:lvlJc w:val="left"/>
      <w:pPr>
        <w:tabs>
          <w:tab w:val="num" w:pos="1440"/>
        </w:tabs>
        <w:ind w:left="1440" w:hanging="360"/>
      </w:pPr>
      <w:rPr>
        <w:rFonts w:ascii="Arial" w:hAnsi="Arial" w:hint="default"/>
      </w:rPr>
    </w:lvl>
    <w:lvl w:ilvl="2" w:tplc="C5FCDFC2">
      <w:start w:val="1648"/>
      <w:numFmt w:val="bullet"/>
      <w:lvlText w:val="•"/>
      <w:lvlJc w:val="left"/>
      <w:pPr>
        <w:tabs>
          <w:tab w:val="num" w:pos="2160"/>
        </w:tabs>
        <w:ind w:left="2160" w:hanging="360"/>
      </w:pPr>
      <w:rPr>
        <w:rFonts w:ascii="Arial" w:hAnsi="Arial" w:hint="default"/>
      </w:rPr>
    </w:lvl>
    <w:lvl w:ilvl="3" w:tplc="A73AECEE">
      <w:start w:val="1648"/>
      <w:numFmt w:val="bullet"/>
      <w:lvlText w:val="–"/>
      <w:lvlJc w:val="left"/>
      <w:pPr>
        <w:tabs>
          <w:tab w:val="num" w:pos="2880"/>
        </w:tabs>
        <w:ind w:left="2880" w:hanging="360"/>
      </w:pPr>
      <w:rPr>
        <w:rFonts w:ascii="Arial" w:hAnsi="Arial" w:hint="default"/>
      </w:rPr>
    </w:lvl>
    <w:lvl w:ilvl="4" w:tplc="1CB4AF50" w:tentative="1">
      <w:start w:val="1"/>
      <w:numFmt w:val="bullet"/>
      <w:lvlText w:val="•"/>
      <w:lvlJc w:val="left"/>
      <w:pPr>
        <w:tabs>
          <w:tab w:val="num" w:pos="3600"/>
        </w:tabs>
        <w:ind w:left="3600" w:hanging="360"/>
      </w:pPr>
      <w:rPr>
        <w:rFonts w:ascii="Arial" w:hAnsi="Arial" w:hint="default"/>
      </w:rPr>
    </w:lvl>
    <w:lvl w:ilvl="5" w:tplc="059CB318" w:tentative="1">
      <w:start w:val="1"/>
      <w:numFmt w:val="bullet"/>
      <w:lvlText w:val="•"/>
      <w:lvlJc w:val="left"/>
      <w:pPr>
        <w:tabs>
          <w:tab w:val="num" w:pos="4320"/>
        </w:tabs>
        <w:ind w:left="4320" w:hanging="360"/>
      </w:pPr>
      <w:rPr>
        <w:rFonts w:ascii="Arial" w:hAnsi="Arial" w:hint="default"/>
      </w:rPr>
    </w:lvl>
    <w:lvl w:ilvl="6" w:tplc="0E3ED1E6" w:tentative="1">
      <w:start w:val="1"/>
      <w:numFmt w:val="bullet"/>
      <w:lvlText w:val="•"/>
      <w:lvlJc w:val="left"/>
      <w:pPr>
        <w:tabs>
          <w:tab w:val="num" w:pos="5040"/>
        </w:tabs>
        <w:ind w:left="5040" w:hanging="360"/>
      </w:pPr>
      <w:rPr>
        <w:rFonts w:ascii="Arial" w:hAnsi="Arial" w:hint="default"/>
      </w:rPr>
    </w:lvl>
    <w:lvl w:ilvl="7" w:tplc="15DE5C2A" w:tentative="1">
      <w:start w:val="1"/>
      <w:numFmt w:val="bullet"/>
      <w:lvlText w:val="•"/>
      <w:lvlJc w:val="left"/>
      <w:pPr>
        <w:tabs>
          <w:tab w:val="num" w:pos="5760"/>
        </w:tabs>
        <w:ind w:left="5760" w:hanging="360"/>
      </w:pPr>
      <w:rPr>
        <w:rFonts w:ascii="Arial" w:hAnsi="Arial" w:hint="default"/>
      </w:rPr>
    </w:lvl>
    <w:lvl w:ilvl="8" w:tplc="264204F6" w:tentative="1">
      <w:start w:val="1"/>
      <w:numFmt w:val="bullet"/>
      <w:lvlText w:val="•"/>
      <w:lvlJc w:val="left"/>
      <w:pPr>
        <w:tabs>
          <w:tab w:val="num" w:pos="6480"/>
        </w:tabs>
        <w:ind w:left="6480" w:hanging="360"/>
      </w:pPr>
      <w:rPr>
        <w:rFonts w:ascii="Arial" w:hAnsi="Arial" w:hint="default"/>
      </w:rPr>
    </w:lvl>
  </w:abstractNum>
  <w:abstractNum w:abstractNumId="30">
    <w:nsid w:val="583534B7"/>
    <w:multiLevelType w:val="hybridMultilevel"/>
    <w:tmpl w:val="9EE40A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32">
    <w:nsid w:val="59CB77EC"/>
    <w:multiLevelType w:val="hybridMultilevel"/>
    <w:tmpl w:val="7AA8FF1C"/>
    <w:lvl w:ilvl="0" w:tplc="F91A0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D932A6B"/>
    <w:multiLevelType w:val="hybridMultilevel"/>
    <w:tmpl w:val="F69A3E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DB24044"/>
    <w:multiLevelType w:val="hybridMultilevel"/>
    <w:tmpl w:val="6BBA4E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EE9547E"/>
    <w:multiLevelType w:val="hybridMultilevel"/>
    <w:tmpl w:val="360CCDBC"/>
    <w:lvl w:ilvl="0" w:tplc="401A895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2327317"/>
    <w:multiLevelType w:val="multilevel"/>
    <w:tmpl w:val="27C648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65D67DA0"/>
    <w:multiLevelType w:val="hybridMultilevel"/>
    <w:tmpl w:val="6500506C"/>
    <w:lvl w:ilvl="0" w:tplc="59403F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6841AD2"/>
    <w:multiLevelType w:val="hybridMultilevel"/>
    <w:tmpl w:val="ACA4C0FC"/>
    <w:lvl w:ilvl="0" w:tplc="8F7CE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A285823"/>
    <w:multiLevelType w:val="hybridMultilevel"/>
    <w:tmpl w:val="E3303ABE"/>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nsid w:val="6D105EE7"/>
    <w:multiLevelType w:val="hybridMultilevel"/>
    <w:tmpl w:val="C23E3C0E"/>
    <w:lvl w:ilvl="0" w:tplc="D22C9DF8">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42">
    <w:nsid w:val="703B5E9B"/>
    <w:multiLevelType w:val="hybridMultilevel"/>
    <w:tmpl w:val="C3B8F4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2318DB0A">
      <w:start w:val="1"/>
      <w:numFmt w:val="bullet"/>
      <w:lvlText w:val="-"/>
      <w:lvlJc w:val="left"/>
      <w:pPr>
        <w:ind w:left="1200" w:hanging="360"/>
      </w:pPr>
      <w:rPr>
        <w:rFonts w:ascii="Calibri" w:eastAsia="宋体" w:hAnsi="Calibri"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AC10110"/>
    <w:multiLevelType w:val="hybridMultilevel"/>
    <w:tmpl w:val="E45644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BA66F10"/>
    <w:multiLevelType w:val="hybridMultilevel"/>
    <w:tmpl w:val="200812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C3F3E25"/>
    <w:multiLevelType w:val="hybridMultilevel"/>
    <w:tmpl w:val="A2D43460"/>
    <w:lvl w:ilvl="0" w:tplc="08090017">
      <w:start w:val="1"/>
      <w:numFmt w:val="lowerLetter"/>
      <w:lvlText w:val="%1)"/>
      <w:lvlJc w:val="left"/>
      <w:pPr>
        <w:ind w:left="180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5"/>
  </w:num>
  <w:num w:numId="2">
    <w:abstractNumId w:val="39"/>
  </w:num>
  <w:num w:numId="3">
    <w:abstractNumId w:val="19"/>
  </w:num>
  <w:num w:numId="4">
    <w:abstractNumId w:val="31"/>
  </w:num>
  <w:num w:numId="5">
    <w:abstractNumId w:val="2"/>
  </w:num>
  <w:num w:numId="6">
    <w:abstractNumId w:val="6"/>
  </w:num>
  <w:num w:numId="7">
    <w:abstractNumId w:val="37"/>
  </w:num>
  <w:num w:numId="8">
    <w:abstractNumId w:val="11"/>
  </w:num>
  <w:num w:numId="9">
    <w:abstractNumId w:val="3"/>
  </w:num>
  <w:num w:numId="10">
    <w:abstractNumId w:val="16"/>
  </w:num>
  <w:num w:numId="11">
    <w:abstractNumId w:val="26"/>
  </w:num>
  <w:num w:numId="12">
    <w:abstractNumId w:val="7"/>
  </w:num>
  <w:num w:numId="13">
    <w:abstractNumId w:val="23"/>
  </w:num>
  <w:num w:numId="14">
    <w:abstractNumId w:val="24"/>
  </w:num>
  <w:num w:numId="15">
    <w:abstractNumId w:val="21"/>
  </w:num>
  <w:num w:numId="16">
    <w:abstractNumId w:val="12"/>
  </w:num>
  <w:num w:numId="17">
    <w:abstractNumId w:val="46"/>
  </w:num>
  <w:num w:numId="18">
    <w:abstractNumId w:val="0"/>
  </w:num>
  <w:num w:numId="19">
    <w:abstractNumId w:val="1"/>
  </w:num>
  <w:num w:numId="20">
    <w:abstractNumId w:val="43"/>
  </w:num>
  <w:num w:numId="21">
    <w:abstractNumId w:val="18"/>
  </w:num>
  <w:num w:numId="22">
    <w:abstractNumId w:val="20"/>
  </w:num>
  <w:num w:numId="23">
    <w:abstractNumId w:val="38"/>
  </w:num>
  <w:num w:numId="24">
    <w:abstractNumId w:val="32"/>
  </w:num>
  <w:num w:numId="25">
    <w:abstractNumId w:val="14"/>
  </w:num>
  <w:num w:numId="26">
    <w:abstractNumId w:val="35"/>
  </w:num>
  <w:num w:numId="27">
    <w:abstractNumId w:val="36"/>
  </w:num>
  <w:num w:numId="28">
    <w:abstractNumId w:val="8"/>
  </w:num>
  <w:num w:numId="29">
    <w:abstractNumId w:val="42"/>
  </w:num>
  <w:num w:numId="30">
    <w:abstractNumId w:val="40"/>
  </w:num>
  <w:num w:numId="31">
    <w:abstractNumId w:val="25"/>
  </w:num>
  <w:num w:numId="32">
    <w:abstractNumId w:val="29"/>
  </w:num>
  <w:num w:numId="33">
    <w:abstractNumId w:val="5"/>
  </w:num>
  <w:num w:numId="34">
    <w:abstractNumId w:val="22"/>
  </w:num>
  <w:num w:numId="35">
    <w:abstractNumId w:val="30"/>
  </w:num>
  <w:num w:numId="36">
    <w:abstractNumId w:val="15"/>
  </w:num>
  <w:num w:numId="37">
    <w:abstractNumId w:val="33"/>
  </w:num>
  <w:num w:numId="38">
    <w:abstractNumId w:val="41"/>
  </w:num>
  <w:num w:numId="39">
    <w:abstractNumId w:val="9"/>
  </w:num>
  <w:num w:numId="40">
    <w:abstractNumId w:val="4"/>
  </w:num>
  <w:num w:numId="41">
    <w:abstractNumId w:val="28"/>
  </w:num>
  <w:num w:numId="42">
    <w:abstractNumId w:val="17"/>
  </w:num>
  <w:num w:numId="43">
    <w:abstractNumId w:val="13"/>
  </w:num>
  <w:num w:numId="44">
    <w:abstractNumId w:val="27"/>
  </w:num>
  <w:num w:numId="45">
    <w:abstractNumId w:val="44"/>
  </w:num>
  <w:num w:numId="46">
    <w:abstractNumId w:val="34"/>
  </w:num>
  <w:num w:numId="47">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2E62"/>
    <w:rsid w:val="0002307C"/>
    <w:rsid w:val="0002348B"/>
    <w:rsid w:val="00023EAD"/>
    <w:rsid w:val="000242F0"/>
    <w:rsid w:val="000247F2"/>
    <w:rsid w:val="00024C72"/>
    <w:rsid w:val="00024F38"/>
    <w:rsid w:val="000252F1"/>
    <w:rsid w:val="000255B8"/>
    <w:rsid w:val="00025AF1"/>
    <w:rsid w:val="00026966"/>
    <w:rsid w:val="00027123"/>
    <w:rsid w:val="00030F6F"/>
    <w:rsid w:val="000316F2"/>
    <w:rsid w:val="00031706"/>
    <w:rsid w:val="00032602"/>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1118"/>
    <w:rsid w:val="000419EE"/>
    <w:rsid w:val="00041FD0"/>
    <w:rsid w:val="00042D94"/>
    <w:rsid w:val="000430A7"/>
    <w:rsid w:val="00043573"/>
    <w:rsid w:val="000436D7"/>
    <w:rsid w:val="000437EF"/>
    <w:rsid w:val="00044353"/>
    <w:rsid w:val="00044C81"/>
    <w:rsid w:val="000458FB"/>
    <w:rsid w:val="00045ADC"/>
    <w:rsid w:val="00045D24"/>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E12"/>
    <w:rsid w:val="000B33E8"/>
    <w:rsid w:val="000B4523"/>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2191"/>
    <w:rsid w:val="000F263F"/>
    <w:rsid w:val="000F2E7D"/>
    <w:rsid w:val="000F39AD"/>
    <w:rsid w:val="000F533C"/>
    <w:rsid w:val="000F56D7"/>
    <w:rsid w:val="000F64B6"/>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602B9"/>
    <w:rsid w:val="00160C94"/>
    <w:rsid w:val="00160E01"/>
    <w:rsid w:val="00161E08"/>
    <w:rsid w:val="00161F69"/>
    <w:rsid w:val="001621A8"/>
    <w:rsid w:val="00163ADA"/>
    <w:rsid w:val="00166BC2"/>
    <w:rsid w:val="00167517"/>
    <w:rsid w:val="00170378"/>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649B"/>
    <w:rsid w:val="001B66B5"/>
    <w:rsid w:val="001C1C40"/>
    <w:rsid w:val="001C25F9"/>
    <w:rsid w:val="001C391D"/>
    <w:rsid w:val="001C408E"/>
    <w:rsid w:val="001C4A2D"/>
    <w:rsid w:val="001C52E3"/>
    <w:rsid w:val="001C5EB4"/>
    <w:rsid w:val="001C7375"/>
    <w:rsid w:val="001D12A5"/>
    <w:rsid w:val="001D247A"/>
    <w:rsid w:val="001D355F"/>
    <w:rsid w:val="001D3936"/>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62FD"/>
    <w:rsid w:val="00200AF9"/>
    <w:rsid w:val="00200BFF"/>
    <w:rsid w:val="002014D3"/>
    <w:rsid w:val="00201836"/>
    <w:rsid w:val="00201ABA"/>
    <w:rsid w:val="00202508"/>
    <w:rsid w:val="00203B77"/>
    <w:rsid w:val="00204811"/>
    <w:rsid w:val="00205CD8"/>
    <w:rsid w:val="00207740"/>
    <w:rsid w:val="002102A9"/>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C4E"/>
    <w:rsid w:val="00234F1A"/>
    <w:rsid w:val="00236458"/>
    <w:rsid w:val="002370D4"/>
    <w:rsid w:val="00241ED0"/>
    <w:rsid w:val="00241F85"/>
    <w:rsid w:val="0024203D"/>
    <w:rsid w:val="002431FC"/>
    <w:rsid w:val="0024320A"/>
    <w:rsid w:val="00244325"/>
    <w:rsid w:val="002443F2"/>
    <w:rsid w:val="00245151"/>
    <w:rsid w:val="00246C2B"/>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677C6"/>
    <w:rsid w:val="0027185E"/>
    <w:rsid w:val="00272944"/>
    <w:rsid w:val="00275688"/>
    <w:rsid w:val="00275E2E"/>
    <w:rsid w:val="002767B5"/>
    <w:rsid w:val="002768A9"/>
    <w:rsid w:val="00276B98"/>
    <w:rsid w:val="0027768F"/>
    <w:rsid w:val="002778A8"/>
    <w:rsid w:val="00280415"/>
    <w:rsid w:val="0028046B"/>
    <w:rsid w:val="00280C5F"/>
    <w:rsid w:val="0028101A"/>
    <w:rsid w:val="002812A1"/>
    <w:rsid w:val="00281B1B"/>
    <w:rsid w:val="00285BD0"/>
    <w:rsid w:val="0028659F"/>
    <w:rsid w:val="002874B4"/>
    <w:rsid w:val="0029066B"/>
    <w:rsid w:val="0029077A"/>
    <w:rsid w:val="00291E80"/>
    <w:rsid w:val="00293685"/>
    <w:rsid w:val="00294CE8"/>
    <w:rsid w:val="00295863"/>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E5"/>
    <w:rsid w:val="002B51F5"/>
    <w:rsid w:val="002B538F"/>
    <w:rsid w:val="002B57D5"/>
    <w:rsid w:val="002B6484"/>
    <w:rsid w:val="002B6DFA"/>
    <w:rsid w:val="002C06F6"/>
    <w:rsid w:val="002C1484"/>
    <w:rsid w:val="002C1900"/>
    <w:rsid w:val="002C1E88"/>
    <w:rsid w:val="002C1E9C"/>
    <w:rsid w:val="002C29CC"/>
    <w:rsid w:val="002C414B"/>
    <w:rsid w:val="002C4BBA"/>
    <w:rsid w:val="002C4D56"/>
    <w:rsid w:val="002C4ECA"/>
    <w:rsid w:val="002C4F49"/>
    <w:rsid w:val="002C4F70"/>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687E"/>
    <w:rsid w:val="002D6B66"/>
    <w:rsid w:val="002D7B9A"/>
    <w:rsid w:val="002E0D33"/>
    <w:rsid w:val="002E256E"/>
    <w:rsid w:val="002E3513"/>
    <w:rsid w:val="002E372B"/>
    <w:rsid w:val="002E3C78"/>
    <w:rsid w:val="002E3D76"/>
    <w:rsid w:val="002E4418"/>
    <w:rsid w:val="002E4566"/>
    <w:rsid w:val="002E4749"/>
    <w:rsid w:val="002E516E"/>
    <w:rsid w:val="002E7B06"/>
    <w:rsid w:val="002F012C"/>
    <w:rsid w:val="002F0212"/>
    <w:rsid w:val="002F0230"/>
    <w:rsid w:val="002F1463"/>
    <w:rsid w:val="002F1609"/>
    <w:rsid w:val="002F29EC"/>
    <w:rsid w:val="002F2EC5"/>
    <w:rsid w:val="002F3661"/>
    <w:rsid w:val="002F391E"/>
    <w:rsid w:val="002F39A3"/>
    <w:rsid w:val="002F4069"/>
    <w:rsid w:val="002F41FB"/>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69C8"/>
    <w:rsid w:val="003178E6"/>
    <w:rsid w:val="00320102"/>
    <w:rsid w:val="0032042B"/>
    <w:rsid w:val="00321055"/>
    <w:rsid w:val="00321BD9"/>
    <w:rsid w:val="00323E8B"/>
    <w:rsid w:val="0032405E"/>
    <w:rsid w:val="0032415B"/>
    <w:rsid w:val="0032453D"/>
    <w:rsid w:val="00324888"/>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50064"/>
    <w:rsid w:val="0035018A"/>
    <w:rsid w:val="00350751"/>
    <w:rsid w:val="00350AEB"/>
    <w:rsid w:val="00351B81"/>
    <w:rsid w:val="00351DC3"/>
    <w:rsid w:val="00351EB4"/>
    <w:rsid w:val="0035255F"/>
    <w:rsid w:val="00352CB5"/>
    <w:rsid w:val="00353B62"/>
    <w:rsid w:val="00353E85"/>
    <w:rsid w:val="003544E1"/>
    <w:rsid w:val="00354C41"/>
    <w:rsid w:val="00355471"/>
    <w:rsid w:val="00355DDE"/>
    <w:rsid w:val="003569A6"/>
    <w:rsid w:val="00356ACD"/>
    <w:rsid w:val="00356C69"/>
    <w:rsid w:val="00357095"/>
    <w:rsid w:val="0035710B"/>
    <w:rsid w:val="00357FEE"/>
    <w:rsid w:val="0036055A"/>
    <w:rsid w:val="00361439"/>
    <w:rsid w:val="0036208C"/>
    <w:rsid w:val="00364260"/>
    <w:rsid w:val="00364411"/>
    <w:rsid w:val="003656A1"/>
    <w:rsid w:val="00366817"/>
    <w:rsid w:val="00367728"/>
    <w:rsid w:val="00367859"/>
    <w:rsid w:val="00370061"/>
    <w:rsid w:val="00370097"/>
    <w:rsid w:val="00370210"/>
    <w:rsid w:val="00372B74"/>
    <w:rsid w:val="003734C3"/>
    <w:rsid w:val="003737CB"/>
    <w:rsid w:val="003748EC"/>
    <w:rsid w:val="00375665"/>
    <w:rsid w:val="00375ECE"/>
    <w:rsid w:val="0037694B"/>
    <w:rsid w:val="00376AA6"/>
    <w:rsid w:val="0037740F"/>
    <w:rsid w:val="00377A6E"/>
    <w:rsid w:val="00377EC6"/>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FAD"/>
    <w:rsid w:val="003A0973"/>
    <w:rsid w:val="003A0E1C"/>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552E"/>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4CB"/>
    <w:rsid w:val="003D25CA"/>
    <w:rsid w:val="003D2E09"/>
    <w:rsid w:val="003D35B7"/>
    <w:rsid w:val="003D387A"/>
    <w:rsid w:val="003D3D70"/>
    <w:rsid w:val="003D51B3"/>
    <w:rsid w:val="003D65B7"/>
    <w:rsid w:val="003D77AD"/>
    <w:rsid w:val="003E02D9"/>
    <w:rsid w:val="003E0553"/>
    <w:rsid w:val="003E0874"/>
    <w:rsid w:val="003E1699"/>
    <w:rsid w:val="003E17FD"/>
    <w:rsid w:val="003E2188"/>
    <w:rsid w:val="003E4537"/>
    <w:rsid w:val="003E4CA4"/>
    <w:rsid w:val="003E58A3"/>
    <w:rsid w:val="003E5B85"/>
    <w:rsid w:val="003E5C0C"/>
    <w:rsid w:val="003E6018"/>
    <w:rsid w:val="003E7AFE"/>
    <w:rsid w:val="003F063F"/>
    <w:rsid w:val="003F0CC9"/>
    <w:rsid w:val="003F1210"/>
    <w:rsid w:val="003F1427"/>
    <w:rsid w:val="003F1915"/>
    <w:rsid w:val="003F1A77"/>
    <w:rsid w:val="003F1C03"/>
    <w:rsid w:val="003F2936"/>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E06"/>
    <w:rsid w:val="00425E78"/>
    <w:rsid w:val="004275B1"/>
    <w:rsid w:val="004275F2"/>
    <w:rsid w:val="004308CA"/>
    <w:rsid w:val="00430DA6"/>
    <w:rsid w:val="00431047"/>
    <w:rsid w:val="004310ED"/>
    <w:rsid w:val="00431955"/>
    <w:rsid w:val="00431B4C"/>
    <w:rsid w:val="00431C8A"/>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520"/>
    <w:rsid w:val="0049287C"/>
    <w:rsid w:val="00493E49"/>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F65"/>
    <w:rsid w:val="004B0C2A"/>
    <w:rsid w:val="004B2025"/>
    <w:rsid w:val="004B2074"/>
    <w:rsid w:val="004B2293"/>
    <w:rsid w:val="004B308A"/>
    <w:rsid w:val="004B4F66"/>
    <w:rsid w:val="004B555F"/>
    <w:rsid w:val="004B5BF0"/>
    <w:rsid w:val="004B64E6"/>
    <w:rsid w:val="004B707F"/>
    <w:rsid w:val="004B76E5"/>
    <w:rsid w:val="004B77A2"/>
    <w:rsid w:val="004B7B2D"/>
    <w:rsid w:val="004B7CEA"/>
    <w:rsid w:val="004C02BF"/>
    <w:rsid w:val="004C0F8B"/>
    <w:rsid w:val="004C1023"/>
    <w:rsid w:val="004C1CB2"/>
    <w:rsid w:val="004C22ED"/>
    <w:rsid w:val="004C23C6"/>
    <w:rsid w:val="004C4F63"/>
    <w:rsid w:val="004C58CF"/>
    <w:rsid w:val="004C6186"/>
    <w:rsid w:val="004C7573"/>
    <w:rsid w:val="004D0929"/>
    <w:rsid w:val="004D17E3"/>
    <w:rsid w:val="004D1AC3"/>
    <w:rsid w:val="004D2172"/>
    <w:rsid w:val="004D39D6"/>
    <w:rsid w:val="004D39F9"/>
    <w:rsid w:val="004D3AEB"/>
    <w:rsid w:val="004D6EE8"/>
    <w:rsid w:val="004E036E"/>
    <w:rsid w:val="004E0E7A"/>
    <w:rsid w:val="004E19BD"/>
    <w:rsid w:val="004E3353"/>
    <w:rsid w:val="004E35EC"/>
    <w:rsid w:val="004E36E0"/>
    <w:rsid w:val="004E3809"/>
    <w:rsid w:val="004E3D27"/>
    <w:rsid w:val="004E400F"/>
    <w:rsid w:val="004E4755"/>
    <w:rsid w:val="004E6969"/>
    <w:rsid w:val="004E74A8"/>
    <w:rsid w:val="004F0BEA"/>
    <w:rsid w:val="004F1233"/>
    <w:rsid w:val="004F1A91"/>
    <w:rsid w:val="004F24F6"/>
    <w:rsid w:val="004F29EA"/>
    <w:rsid w:val="004F2CFB"/>
    <w:rsid w:val="004F3CD2"/>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11F6"/>
    <w:rsid w:val="00501646"/>
    <w:rsid w:val="005019D3"/>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775A"/>
    <w:rsid w:val="00540674"/>
    <w:rsid w:val="00541EB9"/>
    <w:rsid w:val="005436C3"/>
    <w:rsid w:val="00544618"/>
    <w:rsid w:val="005449AD"/>
    <w:rsid w:val="00544CAC"/>
    <w:rsid w:val="00544DD9"/>
    <w:rsid w:val="005450E8"/>
    <w:rsid w:val="00545C23"/>
    <w:rsid w:val="00545FAD"/>
    <w:rsid w:val="005461E2"/>
    <w:rsid w:val="00546638"/>
    <w:rsid w:val="00546758"/>
    <w:rsid w:val="005467E4"/>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C47"/>
    <w:rsid w:val="005568DF"/>
    <w:rsid w:val="00557EB7"/>
    <w:rsid w:val="00560337"/>
    <w:rsid w:val="00560EDC"/>
    <w:rsid w:val="00561024"/>
    <w:rsid w:val="0056182A"/>
    <w:rsid w:val="00562338"/>
    <w:rsid w:val="005649EB"/>
    <w:rsid w:val="00564DC8"/>
    <w:rsid w:val="00565370"/>
    <w:rsid w:val="00565738"/>
    <w:rsid w:val="00567D2E"/>
    <w:rsid w:val="00570494"/>
    <w:rsid w:val="00572327"/>
    <w:rsid w:val="00575EE9"/>
    <w:rsid w:val="00575FDD"/>
    <w:rsid w:val="00576DF4"/>
    <w:rsid w:val="005770C2"/>
    <w:rsid w:val="0057737C"/>
    <w:rsid w:val="00577494"/>
    <w:rsid w:val="005774C9"/>
    <w:rsid w:val="00577775"/>
    <w:rsid w:val="005808AC"/>
    <w:rsid w:val="0058103C"/>
    <w:rsid w:val="0058149A"/>
    <w:rsid w:val="00581736"/>
    <w:rsid w:val="0058375A"/>
    <w:rsid w:val="005841C8"/>
    <w:rsid w:val="00585E16"/>
    <w:rsid w:val="00585EFB"/>
    <w:rsid w:val="005860BA"/>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FC1"/>
    <w:rsid w:val="005B1028"/>
    <w:rsid w:val="005B1049"/>
    <w:rsid w:val="005B1926"/>
    <w:rsid w:val="005B211C"/>
    <w:rsid w:val="005B30AA"/>
    <w:rsid w:val="005B3DC4"/>
    <w:rsid w:val="005B50C7"/>
    <w:rsid w:val="005B5983"/>
    <w:rsid w:val="005B7CE1"/>
    <w:rsid w:val="005B7FF1"/>
    <w:rsid w:val="005C0B73"/>
    <w:rsid w:val="005C1391"/>
    <w:rsid w:val="005C2B67"/>
    <w:rsid w:val="005C50BF"/>
    <w:rsid w:val="005C54C8"/>
    <w:rsid w:val="005D23E6"/>
    <w:rsid w:val="005D2FFB"/>
    <w:rsid w:val="005D32A9"/>
    <w:rsid w:val="005D381D"/>
    <w:rsid w:val="005D3F4F"/>
    <w:rsid w:val="005D42D0"/>
    <w:rsid w:val="005D4339"/>
    <w:rsid w:val="005D45FC"/>
    <w:rsid w:val="005D4730"/>
    <w:rsid w:val="005D4DD4"/>
    <w:rsid w:val="005D62BF"/>
    <w:rsid w:val="005D72D2"/>
    <w:rsid w:val="005D7570"/>
    <w:rsid w:val="005D7844"/>
    <w:rsid w:val="005E07BA"/>
    <w:rsid w:val="005E0AE6"/>
    <w:rsid w:val="005E0B1E"/>
    <w:rsid w:val="005E0D50"/>
    <w:rsid w:val="005E0F57"/>
    <w:rsid w:val="005E29B3"/>
    <w:rsid w:val="005E2B81"/>
    <w:rsid w:val="005E5871"/>
    <w:rsid w:val="005E5D1D"/>
    <w:rsid w:val="005E6F30"/>
    <w:rsid w:val="005E7346"/>
    <w:rsid w:val="005F007C"/>
    <w:rsid w:val="005F0360"/>
    <w:rsid w:val="005F2182"/>
    <w:rsid w:val="005F2BA8"/>
    <w:rsid w:val="005F35E2"/>
    <w:rsid w:val="005F372E"/>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A8D"/>
    <w:rsid w:val="00606B02"/>
    <w:rsid w:val="00606C30"/>
    <w:rsid w:val="00606DE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19A"/>
    <w:rsid w:val="00620C5B"/>
    <w:rsid w:val="00621FFB"/>
    <w:rsid w:val="006222BF"/>
    <w:rsid w:val="00622799"/>
    <w:rsid w:val="00623999"/>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A34"/>
    <w:rsid w:val="00640EAA"/>
    <w:rsid w:val="00641475"/>
    <w:rsid w:val="00642279"/>
    <w:rsid w:val="00642DF1"/>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42D0"/>
    <w:rsid w:val="00654A15"/>
    <w:rsid w:val="00655128"/>
    <w:rsid w:val="00655317"/>
    <w:rsid w:val="006554C3"/>
    <w:rsid w:val="0065610B"/>
    <w:rsid w:val="006601FD"/>
    <w:rsid w:val="00660F04"/>
    <w:rsid w:val="00661373"/>
    <w:rsid w:val="00661AC0"/>
    <w:rsid w:val="00662238"/>
    <w:rsid w:val="00662351"/>
    <w:rsid w:val="00662DEA"/>
    <w:rsid w:val="00662FD2"/>
    <w:rsid w:val="006631AA"/>
    <w:rsid w:val="006636BE"/>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5D"/>
    <w:rsid w:val="0069335D"/>
    <w:rsid w:val="0069369C"/>
    <w:rsid w:val="00694E70"/>
    <w:rsid w:val="00695DB0"/>
    <w:rsid w:val="0069651F"/>
    <w:rsid w:val="00697465"/>
    <w:rsid w:val="0069761D"/>
    <w:rsid w:val="006976F5"/>
    <w:rsid w:val="006A02ED"/>
    <w:rsid w:val="006A040E"/>
    <w:rsid w:val="006A0458"/>
    <w:rsid w:val="006A098C"/>
    <w:rsid w:val="006A1330"/>
    <w:rsid w:val="006A13B2"/>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60B7"/>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4C6C"/>
    <w:rsid w:val="006D4E12"/>
    <w:rsid w:val="006D520F"/>
    <w:rsid w:val="006D5DB7"/>
    <w:rsid w:val="006D6322"/>
    <w:rsid w:val="006D6D95"/>
    <w:rsid w:val="006D7F53"/>
    <w:rsid w:val="006E0643"/>
    <w:rsid w:val="006E0E35"/>
    <w:rsid w:val="006E1F2E"/>
    <w:rsid w:val="006E1FB0"/>
    <w:rsid w:val="006E2041"/>
    <w:rsid w:val="006E22C0"/>
    <w:rsid w:val="006E29DD"/>
    <w:rsid w:val="006E4401"/>
    <w:rsid w:val="006E5E1B"/>
    <w:rsid w:val="006E5EFA"/>
    <w:rsid w:val="006E632D"/>
    <w:rsid w:val="006E7BAB"/>
    <w:rsid w:val="006F0D95"/>
    <w:rsid w:val="006F16D3"/>
    <w:rsid w:val="006F24BD"/>
    <w:rsid w:val="006F3101"/>
    <w:rsid w:val="006F41DD"/>
    <w:rsid w:val="006F4819"/>
    <w:rsid w:val="006F4994"/>
    <w:rsid w:val="006F4CA6"/>
    <w:rsid w:val="006F559B"/>
    <w:rsid w:val="006F56DF"/>
    <w:rsid w:val="006F572C"/>
    <w:rsid w:val="006F6C5D"/>
    <w:rsid w:val="006F79EB"/>
    <w:rsid w:val="006F7FDF"/>
    <w:rsid w:val="0070066A"/>
    <w:rsid w:val="007012B6"/>
    <w:rsid w:val="007015EA"/>
    <w:rsid w:val="00702191"/>
    <w:rsid w:val="00702573"/>
    <w:rsid w:val="0070391C"/>
    <w:rsid w:val="007049FD"/>
    <w:rsid w:val="00704D25"/>
    <w:rsid w:val="0070526E"/>
    <w:rsid w:val="007052EE"/>
    <w:rsid w:val="0070607C"/>
    <w:rsid w:val="0070611D"/>
    <w:rsid w:val="00706880"/>
    <w:rsid w:val="00706FA9"/>
    <w:rsid w:val="00706FCC"/>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FB0"/>
    <w:rsid w:val="007401C4"/>
    <w:rsid w:val="007411A0"/>
    <w:rsid w:val="0074266D"/>
    <w:rsid w:val="007442D5"/>
    <w:rsid w:val="007457BE"/>
    <w:rsid w:val="00745B24"/>
    <w:rsid w:val="00747F06"/>
    <w:rsid w:val="00750331"/>
    <w:rsid w:val="00751E6D"/>
    <w:rsid w:val="0075274F"/>
    <w:rsid w:val="00753985"/>
    <w:rsid w:val="00754861"/>
    <w:rsid w:val="00755F4F"/>
    <w:rsid w:val="00756183"/>
    <w:rsid w:val="00756904"/>
    <w:rsid w:val="00761B98"/>
    <w:rsid w:val="007622EC"/>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80F9A"/>
    <w:rsid w:val="007817C6"/>
    <w:rsid w:val="00781A94"/>
    <w:rsid w:val="0078235E"/>
    <w:rsid w:val="00784257"/>
    <w:rsid w:val="007842BB"/>
    <w:rsid w:val="00784459"/>
    <w:rsid w:val="00784789"/>
    <w:rsid w:val="0078503C"/>
    <w:rsid w:val="00785A7E"/>
    <w:rsid w:val="00785B69"/>
    <w:rsid w:val="00785F9D"/>
    <w:rsid w:val="00786091"/>
    <w:rsid w:val="00786807"/>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B1FBC"/>
    <w:rsid w:val="007B23E0"/>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6020"/>
    <w:rsid w:val="007F738A"/>
    <w:rsid w:val="00800132"/>
    <w:rsid w:val="00800318"/>
    <w:rsid w:val="00800C11"/>
    <w:rsid w:val="00801A42"/>
    <w:rsid w:val="00802014"/>
    <w:rsid w:val="008028F7"/>
    <w:rsid w:val="00803922"/>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75BD"/>
    <w:rsid w:val="00817669"/>
    <w:rsid w:val="00820B46"/>
    <w:rsid w:val="00821114"/>
    <w:rsid w:val="00821D51"/>
    <w:rsid w:val="00821EB7"/>
    <w:rsid w:val="008221EE"/>
    <w:rsid w:val="00822904"/>
    <w:rsid w:val="0082347F"/>
    <w:rsid w:val="00824DC3"/>
    <w:rsid w:val="00824E79"/>
    <w:rsid w:val="008250A3"/>
    <w:rsid w:val="00825488"/>
    <w:rsid w:val="008266AC"/>
    <w:rsid w:val="00826FF1"/>
    <w:rsid w:val="00831266"/>
    <w:rsid w:val="008316A4"/>
    <w:rsid w:val="00831B34"/>
    <w:rsid w:val="00832BBB"/>
    <w:rsid w:val="0083340D"/>
    <w:rsid w:val="008334E1"/>
    <w:rsid w:val="00833D40"/>
    <w:rsid w:val="00834128"/>
    <w:rsid w:val="00834A01"/>
    <w:rsid w:val="00834A51"/>
    <w:rsid w:val="0083554A"/>
    <w:rsid w:val="008357D3"/>
    <w:rsid w:val="00836605"/>
    <w:rsid w:val="008412E8"/>
    <w:rsid w:val="0084174D"/>
    <w:rsid w:val="0084347B"/>
    <w:rsid w:val="00844804"/>
    <w:rsid w:val="0084529B"/>
    <w:rsid w:val="00845D90"/>
    <w:rsid w:val="00845F61"/>
    <w:rsid w:val="00846810"/>
    <w:rsid w:val="00846855"/>
    <w:rsid w:val="00846EDD"/>
    <w:rsid w:val="00846FD9"/>
    <w:rsid w:val="0084785E"/>
    <w:rsid w:val="0084794E"/>
    <w:rsid w:val="0085009B"/>
    <w:rsid w:val="00850CCE"/>
    <w:rsid w:val="00851F0F"/>
    <w:rsid w:val="00851F52"/>
    <w:rsid w:val="00852C27"/>
    <w:rsid w:val="00852D45"/>
    <w:rsid w:val="008531E1"/>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341C"/>
    <w:rsid w:val="00864FEB"/>
    <w:rsid w:val="008651BE"/>
    <w:rsid w:val="00865AB7"/>
    <w:rsid w:val="0086784C"/>
    <w:rsid w:val="00867CEF"/>
    <w:rsid w:val="00870D0C"/>
    <w:rsid w:val="00870DAD"/>
    <w:rsid w:val="00870EED"/>
    <w:rsid w:val="00874E55"/>
    <w:rsid w:val="008756A7"/>
    <w:rsid w:val="00875A9F"/>
    <w:rsid w:val="0087652E"/>
    <w:rsid w:val="008767FD"/>
    <w:rsid w:val="00877647"/>
    <w:rsid w:val="0088024F"/>
    <w:rsid w:val="00881A00"/>
    <w:rsid w:val="008847ED"/>
    <w:rsid w:val="00884E00"/>
    <w:rsid w:val="00884E2B"/>
    <w:rsid w:val="008850CA"/>
    <w:rsid w:val="00886679"/>
    <w:rsid w:val="00887327"/>
    <w:rsid w:val="0088732A"/>
    <w:rsid w:val="008878B3"/>
    <w:rsid w:val="00887D76"/>
    <w:rsid w:val="00887DC3"/>
    <w:rsid w:val="008904B8"/>
    <w:rsid w:val="008905F4"/>
    <w:rsid w:val="00892341"/>
    <w:rsid w:val="00892435"/>
    <w:rsid w:val="00892AF3"/>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D5F"/>
    <w:rsid w:val="008B3D8C"/>
    <w:rsid w:val="008B3E7B"/>
    <w:rsid w:val="008B4335"/>
    <w:rsid w:val="008B4A61"/>
    <w:rsid w:val="008B4B98"/>
    <w:rsid w:val="008B4C74"/>
    <w:rsid w:val="008B6135"/>
    <w:rsid w:val="008B6F83"/>
    <w:rsid w:val="008B7197"/>
    <w:rsid w:val="008C005A"/>
    <w:rsid w:val="008C0292"/>
    <w:rsid w:val="008C0E98"/>
    <w:rsid w:val="008C15AB"/>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50FA"/>
    <w:rsid w:val="00955460"/>
    <w:rsid w:val="00955A1F"/>
    <w:rsid w:val="00956761"/>
    <w:rsid w:val="00956BB0"/>
    <w:rsid w:val="00960753"/>
    <w:rsid w:val="00960C01"/>
    <w:rsid w:val="00960CE2"/>
    <w:rsid w:val="009615FA"/>
    <w:rsid w:val="00961C3C"/>
    <w:rsid w:val="0096295F"/>
    <w:rsid w:val="00962E83"/>
    <w:rsid w:val="00963504"/>
    <w:rsid w:val="00963607"/>
    <w:rsid w:val="00964D28"/>
    <w:rsid w:val="009650F9"/>
    <w:rsid w:val="009659F9"/>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7D6"/>
    <w:rsid w:val="00983908"/>
    <w:rsid w:val="0098424A"/>
    <w:rsid w:val="0098488C"/>
    <w:rsid w:val="00984B9E"/>
    <w:rsid w:val="00985667"/>
    <w:rsid w:val="00986D3D"/>
    <w:rsid w:val="00987D44"/>
    <w:rsid w:val="009908A8"/>
    <w:rsid w:val="009919E9"/>
    <w:rsid w:val="00991B0F"/>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389"/>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79FE"/>
    <w:rsid w:val="009D0260"/>
    <w:rsid w:val="009D08B2"/>
    <w:rsid w:val="009D0B50"/>
    <w:rsid w:val="009D0C5C"/>
    <w:rsid w:val="009D1143"/>
    <w:rsid w:val="009D2349"/>
    <w:rsid w:val="009D2CF8"/>
    <w:rsid w:val="009D32DC"/>
    <w:rsid w:val="009D3F85"/>
    <w:rsid w:val="009D4043"/>
    <w:rsid w:val="009D4972"/>
    <w:rsid w:val="009D5A6A"/>
    <w:rsid w:val="009D7176"/>
    <w:rsid w:val="009D725F"/>
    <w:rsid w:val="009D7EF9"/>
    <w:rsid w:val="009E131E"/>
    <w:rsid w:val="009E1BF6"/>
    <w:rsid w:val="009E1CE9"/>
    <w:rsid w:val="009E357A"/>
    <w:rsid w:val="009E47DE"/>
    <w:rsid w:val="009E4E5B"/>
    <w:rsid w:val="009E5168"/>
    <w:rsid w:val="009E7482"/>
    <w:rsid w:val="009E7EBA"/>
    <w:rsid w:val="009F0435"/>
    <w:rsid w:val="009F0AE7"/>
    <w:rsid w:val="009F0DB6"/>
    <w:rsid w:val="009F16DD"/>
    <w:rsid w:val="009F23B2"/>
    <w:rsid w:val="009F4058"/>
    <w:rsid w:val="009F4878"/>
    <w:rsid w:val="009F4ED7"/>
    <w:rsid w:val="009F574A"/>
    <w:rsid w:val="009F6257"/>
    <w:rsid w:val="009F6459"/>
    <w:rsid w:val="009F685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21B4"/>
    <w:rsid w:val="00A72BD4"/>
    <w:rsid w:val="00A73365"/>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DD8"/>
    <w:rsid w:val="00A87658"/>
    <w:rsid w:val="00A87B24"/>
    <w:rsid w:val="00A87FF4"/>
    <w:rsid w:val="00A905F4"/>
    <w:rsid w:val="00A91D6E"/>
    <w:rsid w:val="00A92024"/>
    <w:rsid w:val="00A9268C"/>
    <w:rsid w:val="00A93067"/>
    <w:rsid w:val="00A93CA3"/>
    <w:rsid w:val="00A94778"/>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50E8"/>
    <w:rsid w:val="00AA5891"/>
    <w:rsid w:val="00AA6129"/>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366"/>
    <w:rsid w:val="00AC6F39"/>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74AE"/>
    <w:rsid w:val="00AE7D88"/>
    <w:rsid w:val="00AF4874"/>
    <w:rsid w:val="00AF4A30"/>
    <w:rsid w:val="00AF4AD6"/>
    <w:rsid w:val="00AF4C7B"/>
    <w:rsid w:val="00AF62CB"/>
    <w:rsid w:val="00B000BC"/>
    <w:rsid w:val="00B00E1A"/>
    <w:rsid w:val="00B00E1D"/>
    <w:rsid w:val="00B01297"/>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2E95"/>
    <w:rsid w:val="00B13537"/>
    <w:rsid w:val="00B13AA3"/>
    <w:rsid w:val="00B15296"/>
    <w:rsid w:val="00B163D6"/>
    <w:rsid w:val="00B16D43"/>
    <w:rsid w:val="00B21464"/>
    <w:rsid w:val="00B21A17"/>
    <w:rsid w:val="00B22CDD"/>
    <w:rsid w:val="00B23575"/>
    <w:rsid w:val="00B23E53"/>
    <w:rsid w:val="00B248B7"/>
    <w:rsid w:val="00B2675D"/>
    <w:rsid w:val="00B275EE"/>
    <w:rsid w:val="00B30937"/>
    <w:rsid w:val="00B31460"/>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1650"/>
    <w:rsid w:val="00B62F4C"/>
    <w:rsid w:val="00B63558"/>
    <w:rsid w:val="00B6362D"/>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292"/>
    <w:rsid w:val="00B85970"/>
    <w:rsid w:val="00B85DED"/>
    <w:rsid w:val="00B860CF"/>
    <w:rsid w:val="00B863E5"/>
    <w:rsid w:val="00B8664B"/>
    <w:rsid w:val="00B86A9F"/>
    <w:rsid w:val="00B8750C"/>
    <w:rsid w:val="00B90296"/>
    <w:rsid w:val="00B9400A"/>
    <w:rsid w:val="00B943E1"/>
    <w:rsid w:val="00B946FE"/>
    <w:rsid w:val="00B95490"/>
    <w:rsid w:val="00B95A6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3DCF"/>
    <w:rsid w:val="00BB41D4"/>
    <w:rsid w:val="00BB5A5A"/>
    <w:rsid w:val="00BB5E0D"/>
    <w:rsid w:val="00BB621A"/>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2FA2"/>
    <w:rsid w:val="00BD3531"/>
    <w:rsid w:val="00BD4AF0"/>
    <w:rsid w:val="00BD4EE2"/>
    <w:rsid w:val="00BD597B"/>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2CF9"/>
    <w:rsid w:val="00BF37C9"/>
    <w:rsid w:val="00BF3A4A"/>
    <w:rsid w:val="00BF3ACA"/>
    <w:rsid w:val="00BF416F"/>
    <w:rsid w:val="00BF6F29"/>
    <w:rsid w:val="00BF74FB"/>
    <w:rsid w:val="00BF7F65"/>
    <w:rsid w:val="00C009BF"/>
    <w:rsid w:val="00C009C0"/>
    <w:rsid w:val="00C00F14"/>
    <w:rsid w:val="00C01747"/>
    <w:rsid w:val="00C02CF0"/>
    <w:rsid w:val="00C0345D"/>
    <w:rsid w:val="00C044D5"/>
    <w:rsid w:val="00C048E1"/>
    <w:rsid w:val="00C04C18"/>
    <w:rsid w:val="00C04D7B"/>
    <w:rsid w:val="00C05E9B"/>
    <w:rsid w:val="00C062FD"/>
    <w:rsid w:val="00C06CBF"/>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534B"/>
    <w:rsid w:val="00C25A60"/>
    <w:rsid w:val="00C2602F"/>
    <w:rsid w:val="00C260CB"/>
    <w:rsid w:val="00C262E7"/>
    <w:rsid w:val="00C26350"/>
    <w:rsid w:val="00C27B59"/>
    <w:rsid w:val="00C31696"/>
    <w:rsid w:val="00C33BC4"/>
    <w:rsid w:val="00C34185"/>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70A0"/>
    <w:rsid w:val="00C4759F"/>
    <w:rsid w:val="00C47B21"/>
    <w:rsid w:val="00C47C39"/>
    <w:rsid w:val="00C5038C"/>
    <w:rsid w:val="00C50623"/>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32B9"/>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1E5B"/>
    <w:rsid w:val="00C92735"/>
    <w:rsid w:val="00C92AD4"/>
    <w:rsid w:val="00C92BBE"/>
    <w:rsid w:val="00C937E3"/>
    <w:rsid w:val="00C94095"/>
    <w:rsid w:val="00C941D0"/>
    <w:rsid w:val="00C950E4"/>
    <w:rsid w:val="00C95D57"/>
    <w:rsid w:val="00C9661A"/>
    <w:rsid w:val="00C9680A"/>
    <w:rsid w:val="00C975DC"/>
    <w:rsid w:val="00C978A9"/>
    <w:rsid w:val="00CA0218"/>
    <w:rsid w:val="00CA051B"/>
    <w:rsid w:val="00CA05DC"/>
    <w:rsid w:val="00CA0DCA"/>
    <w:rsid w:val="00CA2908"/>
    <w:rsid w:val="00CA3CF9"/>
    <w:rsid w:val="00CA3F19"/>
    <w:rsid w:val="00CA424C"/>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9DB"/>
    <w:rsid w:val="00CC321F"/>
    <w:rsid w:val="00CC35D6"/>
    <w:rsid w:val="00CC4BB0"/>
    <w:rsid w:val="00CC4F18"/>
    <w:rsid w:val="00CC5098"/>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6189"/>
    <w:rsid w:val="00D067F8"/>
    <w:rsid w:val="00D06AAC"/>
    <w:rsid w:val="00D07826"/>
    <w:rsid w:val="00D07CD0"/>
    <w:rsid w:val="00D07E07"/>
    <w:rsid w:val="00D10702"/>
    <w:rsid w:val="00D10A6F"/>
    <w:rsid w:val="00D114F4"/>
    <w:rsid w:val="00D11DB2"/>
    <w:rsid w:val="00D128EC"/>
    <w:rsid w:val="00D133BB"/>
    <w:rsid w:val="00D136D2"/>
    <w:rsid w:val="00D13DD4"/>
    <w:rsid w:val="00D13E01"/>
    <w:rsid w:val="00D16B7C"/>
    <w:rsid w:val="00D16D0C"/>
    <w:rsid w:val="00D16FA1"/>
    <w:rsid w:val="00D1780F"/>
    <w:rsid w:val="00D20E75"/>
    <w:rsid w:val="00D2105C"/>
    <w:rsid w:val="00D220D8"/>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4867"/>
    <w:rsid w:val="00D5507B"/>
    <w:rsid w:val="00D5560B"/>
    <w:rsid w:val="00D5594C"/>
    <w:rsid w:val="00D55DCA"/>
    <w:rsid w:val="00D562A6"/>
    <w:rsid w:val="00D5711B"/>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E6E"/>
    <w:rsid w:val="00D76C61"/>
    <w:rsid w:val="00D772E3"/>
    <w:rsid w:val="00D80341"/>
    <w:rsid w:val="00D80583"/>
    <w:rsid w:val="00D807DA"/>
    <w:rsid w:val="00D81489"/>
    <w:rsid w:val="00D81B99"/>
    <w:rsid w:val="00D83842"/>
    <w:rsid w:val="00D83B1B"/>
    <w:rsid w:val="00D854B3"/>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23F"/>
    <w:rsid w:val="00DC2DA7"/>
    <w:rsid w:val="00DC37DC"/>
    <w:rsid w:val="00DC3B48"/>
    <w:rsid w:val="00DC475D"/>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57F29"/>
    <w:rsid w:val="00E600E4"/>
    <w:rsid w:val="00E60281"/>
    <w:rsid w:val="00E60384"/>
    <w:rsid w:val="00E607EE"/>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7D94"/>
    <w:rsid w:val="00E90CC1"/>
    <w:rsid w:val="00E95064"/>
    <w:rsid w:val="00E95AD0"/>
    <w:rsid w:val="00E9720B"/>
    <w:rsid w:val="00E97AC5"/>
    <w:rsid w:val="00EA076A"/>
    <w:rsid w:val="00EA20CF"/>
    <w:rsid w:val="00EA2328"/>
    <w:rsid w:val="00EA3127"/>
    <w:rsid w:val="00EA3707"/>
    <w:rsid w:val="00EA3BDC"/>
    <w:rsid w:val="00EA4D9B"/>
    <w:rsid w:val="00EA5EEF"/>
    <w:rsid w:val="00EA6971"/>
    <w:rsid w:val="00EA71BA"/>
    <w:rsid w:val="00EA71CF"/>
    <w:rsid w:val="00EA7781"/>
    <w:rsid w:val="00EA7A65"/>
    <w:rsid w:val="00EB01A6"/>
    <w:rsid w:val="00EB05C1"/>
    <w:rsid w:val="00EB0F0E"/>
    <w:rsid w:val="00EB1366"/>
    <w:rsid w:val="00EB174A"/>
    <w:rsid w:val="00EB2180"/>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D0AB4"/>
    <w:rsid w:val="00ED2204"/>
    <w:rsid w:val="00ED2D2A"/>
    <w:rsid w:val="00ED3716"/>
    <w:rsid w:val="00ED3F61"/>
    <w:rsid w:val="00ED489E"/>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780C"/>
    <w:rsid w:val="00F00009"/>
    <w:rsid w:val="00F0006E"/>
    <w:rsid w:val="00F01778"/>
    <w:rsid w:val="00F019C2"/>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433B"/>
    <w:rsid w:val="00F26B41"/>
    <w:rsid w:val="00F26D67"/>
    <w:rsid w:val="00F26FEB"/>
    <w:rsid w:val="00F271A6"/>
    <w:rsid w:val="00F31823"/>
    <w:rsid w:val="00F32751"/>
    <w:rsid w:val="00F3328F"/>
    <w:rsid w:val="00F3356D"/>
    <w:rsid w:val="00F3377D"/>
    <w:rsid w:val="00F33AB3"/>
    <w:rsid w:val="00F33B3A"/>
    <w:rsid w:val="00F33DE4"/>
    <w:rsid w:val="00F33FBF"/>
    <w:rsid w:val="00F35097"/>
    <w:rsid w:val="00F3523B"/>
    <w:rsid w:val="00F354B3"/>
    <w:rsid w:val="00F35941"/>
    <w:rsid w:val="00F363D3"/>
    <w:rsid w:val="00F366C9"/>
    <w:rsid w:val="00F369CF"/>
    <w:rsid w:val="00F36E6F"/>
    <w:rsid w:val="00F3743D"/>
    <w:rsid w:val="00F405B6"/>
    <w:rsid w:val="00F40B50"/>
    <w:rsid w:val="00F414F8"/>
    <w:rsid w:val="00F42D2C"/>
    <w:rsid w:val="00F42DB5"/>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292"/>
    <w:rsid w:val="00F7654D"/>
    <w:rsid w:val="00F771FC"/>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AED"/>
    <w:rsid w:val="00FD24AB"/>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47478-686F-44A8-BCDC-E8E49C2AB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7</Pages>
  <Words>2657</Words>
  <Characters>15151</Characters>
  <Application>Microsoft Office Word</Application>
  <DocSecurity>0</DocSecurity>
  <Lines>126</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17773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4</cp:revision>
  <cp:lastPrinted>2016-07-29T02:18:00Z</cp:lastPrinted>
  <dcterms:created xsi:type="dcterms:W3CDTF">2017-11-17T10:14:00Z</dcterms:created>
  <dcterms:modified xsi:type="dcterms:W3CDTF">2017-11-17T10:52:00Z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